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17DEC" w14:textId="5DC03D7C" w:rsidR="001015D6" w:rsidRPr="00E97A80" w:rsidRDefault="00156450"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t xml:space="preserve"> </w:t>
      </w:r>
      <w:r w:rsidR="004425CA">
        <w:rPr>
          <w:noProof/>
        </w:rPr>
        <w:pict w14:anchorId="1C7600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6pt;height:150pt;mso-wrap-distance-left:0;mso-wrap-distance-top:0;mso-wrap-distance-right:0;mso-wrap-distance-bottom:0">
            <v:imagedata r:id="rId12" o:title=""/>
          </v:shape>
        </w:pict>
      </w:r>
      <w:bookmarkEnd w:id="0"/>
    </w:p>
    <w:p w14:paraId="0458AA05" w14:textId="77777777" w:rsidR="001015D6" w:rsidRPr="00E97A80" w:rsidRDefault="001015D6" w:rsidP="001015D6">
      <w:pPr>
        <w:spacing w:line="360" w:lineRule="auto"/>
        <w:jc w:val="center"/>
        <w:rPr>
          <w:b/>
          <w:bCs/>
          <w:sz w:val="16"/>
          <w:szCs w:val="16"/>
          <w:rtl/>
        </w:rPr>
      </w:pPr>
    </w:p>
    <w:p w14:paraId="587F28C7" w14:textId="77777777" w:rsidR="00194889" w:rsidRPr="00E97A80" w:rsidRDefault="00194889" w:rsidP="00194889">
      <w:pPr>
        <w:spacing w:line="360" w:lineRule="auto"/>
        <w:jc w:val="center"/>
        <w:rPr>
          <w:b/>
          <w:bCs/>
          <w:sz w:val="16"/>
          <w:szCs w:val="16"/>
          <w:rtl/>
        </w:rPr>
      </w:pPr>
    </w:p>
    <w:tbl>
      <w:tblPr>
        <w:tblStyle w:val="affff4"/>
        <w:tblpPr w:leftFromText="180" w:rightFromText="180" w:vertAnchor="text" w:tblpXSpec="center" w:tblpY="1"/>
        <w:tblOverlap w:val="never"/>
        <w:bidiVisual/>
        <w:tblW w:w="110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6"/>
        <w:gridCol w:w="1275"/>
        <w:gridCol w:w="4951"/>
      </w:tblGrid>
      <w:tr w:rsidR="00E97A80" w:rsidRPr="00E97A80" w14:paraId="2F68C264" w14:textId="77777777" w:rsidTr="00932E17">
        <w:trPr>
          <w:jc w:val="center"/>
        </w:trPr>
        <w:tc>
          <w:tcPr>
            <w:tcW w:w="4826" w:type="dxa"/>
          </w:tcPr>
          <w:p w14:paraId="089C88D5" w14:textId="77777777" w:rsidR="00E97A80" w:rsidRPr="00E97A80" w:rsidRDefault="00E97A80" w:rsidP="00932E17">
            <w:pPr>
              <w:spacing w:line="360" w:lineRule="auto"/>
              <w:jc w:val="center"/>
              <w:rPr>
                <w:rFonts w:ascii="David" w:hAnsi="David" w:cs="David"/>
                <w:b/>
                <w:bCs/>
                <w:sz w:val="40"/>
                <w:szCs w:val="40"/>
                <w:rtl/>
              </w:rPr>
            </w:pPr>
            <w:r w:rsidRPr="00E97A80">
              <w:rPr>
                <w:rFonts w:ascii="David" w:hAnsi="David" w:cs="David"/>
                <w:b/>
                <w:bCs/>
                <w:sz w:val="40"/>
                <w:szCs w:val="40"/>
                <w:rtl/>
              </w:rPr>
              <w:t>משרד האוצר</w:t>
            </w:r>
          </w:p>
          <w:p w14:paraId="783A0042" w14:textId="77777777" w:rsidR="00E97A80" w:rsidRPr="00E97A80" w:rsidRDefault="00E97A80" w:rsidP="00932E17">
            <w:pPr>
              <w:spacing w:line="360" w:lineRule="auto"/>
              <w:jc w:val="center"/>
              <w:rPr>
                <w:rFonts w:ascii="David" w:hAnsi="David" w:cs="David"/>
                <w:b/>
                <w:bCs/>
                <w:rtl/>
              </w:rPr>
            </w:pPr>
            <w:r w:rsidRPr="00E97A80">
              <w:rPr>
                <w:rFonts w:ascii="David" w:hAnsi="David" w:cs="David"/>
                <w:b/>
                <w:bCs/>
                <w:sz w:val="40"/>
                <w:szCs w:val="40"/>
                <w:rtl/>
              </w:rPr>
              <w:t>אגף החשב הכללי</w:t>
            </w:r>
          </w:p>
          <w:p w14:paraId="6428DC9C" w14:textId="77777777" w:rsidR="00E97A80" w:rsidRPr="00E97A80" w:rsidRDefault="00E97A80" w:rsidP="00932E17">
            <w:pPr>
              <w:pStyle w:val="afb"/>
              <w:jc w:val="center"/>
              <w:rPr>
                <w:rtl/>
              </w:rPr>
            </w:pPr>
          </w:p>
        </w:tc>
        <w:tc>
          <w:tcPr>
            <w:tcW w:w="1275" w:type="dxa"/>
          </w:tcPr>
          <w:p w14:paraId="0EA43799" w14:textId="77777777" w:rsidR="00E97A80" w:rsidRPr="00E97A80" w:rsidRDefault="00E97A80" w:rsidP="00932E17">
            <w:pPr>
              <w:pStyle w:val="afb"/>
              <w:jc w:val="center"/>
              <w:rPr>
                <w:rtl/>
              </w:rPr>
            </w:pPr>
          </w:p>
        </w:tc>
        <w:tc>
          <w:tcPr>
            <w:tcW w:w="4951" w:type="dxa"/>
          </w:tcPr>
          <w:p w14:paraId="4CF5A3C6" w14:textId="77777777" w:rsidR="00E97A80" w:rsidRPr="00E97A80" w:rsidRDefault="00E97A80" w:rsidP="00932E17">
            <w:pPr>
              <w:spacing w:line="360" w:lineRule="auto"/>
              <w:jc w:val="center"/>
              <w:rPr>
                <w:rFonts w:ascii="David" w:hAnsi="David" w:cs="David"/>
                <w:b/>
                <w:bCs/>
                <w:sz w:val="40"/>
                <w:szCs w:val="40"/>
                <w:rtl/>
              </w:rPr>
            </w:pPr>
            <w:r w:rsidRPr="00E97A80">
              <w:rPr>
                <w:rFonts w:ascii="David" w:hAnsi="David" w:cs="David" w:hint="cs"/>
                <w:b/>
                <w:bCs/>
                <w:sz w:val="40"/>
                <w:szCs w:val="40"/>
                <w:rtl/>
              </w:rPr>
              <w:t>משרד ראש הממשלה</w:t>
            </w:r>
          </w:p>
          <w:p w14:paraId="0698CFCE" w14:textId="77777777" w:rsidR="00E97A80" w:rsidRPr="00E97A80" w:rsidRDefault="00E97A80" w:rsidP="00932E17">
            <w:pPr>
              <w:spacing w:line="360" w:lineRule="auto"/>
              <w:jc w:val="center"/>
              <w:rPr>
                <w:rtl/>
              </w:rPr>
            </w:pPr>
            <w:r w:rsidRPr="00E97A80">
              <w:rPr>
                <w:rFonts w:ascii="David" w:hAnsi="David" w:cs="David" w:hint="cs"/>
                <w:b/>
                <w:bCs/>
                <w:sz w:val="40"/>
                <w:szCs w:val="40"/>
                <w:rtl/>
              </w:rPr>
              <w:t>המטה הלאומי לבינה מלאכותית</w:t>
            </w:r>
          </w:p>
        </w:tc>
      </w:tr>
    </w:tbl>
    <w:p w14:paraId="0613B006" w14:textId="77777777" w:rsidR="00194889" w:rsidRPr="00E97A80" w:rsidRDefault="004A175D" w:rsidP="00194889">
      <w:pPr>
        <w:spacing w:line="360" w:lineRule="auto"/>
        <w:jc w:val="center"/>
        <w:rPr>
          <w:b/>
          <w:bCs/>
          <w:sz w:val="16"/>
          <w:szCs w:val="16"/>
          <w:rtl/>
        </w:rPr>
      </w:pPr>
      <w:r w:rsidRPr="00E97A80">
        <w:rPr>
          <w:rFonts w:hint="cs"/>
          <w:b/>
          <w:bCs/>
          <w:sz w:val="16"/>
          <w:szCs w:val="16"/>
          <w:rtl/>
        </w:rPr>
        <w:t xml:space="preserve"> </w:t>
      </w:r>
    </w:p>
    <w:p w14:paraId="3CE64D92" w14:textId="77777777" w:rsidR="00E97A80" w:rsidRPr="00E97A80" w:rsidRDefault="00E97A80" w:rsidP="00E97A80">
      <w:pPr>
        <w:spacing w:line="360" w:lineRule="auto"/>
        <w:jc w:val="center"/>
        <w:rPr>
          <w:b/>
          <w:bCs/>
          <w:sz w:val="64"/>
          <w:szCs w:val="64"/>
          <w:rtl/>
        </w:rPr>
      </w:pPr>
      <w:r w:rsidRPr="00E97A80">
        <w:rPr>
          <w:rFonts w:hint="cs"/>
          <w:b/>
          <w:bCs/>
          <w:sz w:val="64"/>
          <w:szCs w:val="64"/>
          <w:rtl/>
        </w:rPr>
        <w:t>"פרויקט נקסוס"</w:t>
      </w:r>
    </w:p>
    <w:p w14:paraId="2E66D620" w14:textId="160AE3E2" w:rsidR="00E97A80" w:rsidRDefault="00E97A80" w:rsidP="00E97A80">
      <w:pPr>
        <w:spacing w:line="360" w:lineRule="auto"/>
        <w:jc w:val="center"/>
        <w:rPr>
          <w:b/>
          <w:bCs/>
          <w:sz w:val="68"/>
          <w:szCs w:val="68"/>
          <w:rtl/>
        </w:rPr>
      </w:pPr>
      <w:r w:rsidRPr="00E97A80">
        <w:rPr>
          <w:rFonts w:hint="cs"/>
          <w:b/>
          <w:bCs/>
          <w:sz w:val="68"/>
          <w:szCs w:val="68"/>
          <w:rtl/>
        </w:rPr>
        <w:t xml:space="preserve">מכרז מס' </w:t>
      </w:r>
      <w:r w:rsidR="00BF7BE3">
        <w:rPr>
          <w:b/>
          <w:bCs/>
          <w:sz w:val="68"/>
          <w:szCs w:val="68"/>
        </w:rPr>
        <w:t>01-2026</w:t>
      </w:r>
      <w:r w:rsidR="00BF7BE3" w:rsidRPr="00E97A80">
        <w:rPr>
          <w:rFonts w:hint="cs"/>
          <w:b/>
          <w:bCs/>
          <w:sz w:val="68"/>
          <w:szCs w:val="68"/>
          <w:rtl/>
        </w:rPr>
        <w:t xml:space="preserve"> </w:t>
      </w:r>
      <w:r w:rsidRPr="00E97A80">
        <w:rPr>
          <w:rFonts w:hint="cs"/>
          <w:b/>
          <w:bCs/>
          <w:sz w:val="68"/>
          <w:szCs w:val="68"/>
          <w:rtl/>
        </w:rPr>
        <w:t>להקמה, הפעלה ואספקת שירותי מחשוב קוונטי מפלטפורמה לאומית</w:t>
      </w:r>
    </w:p>
    <w:p w14:paraId="031A58C3" w14:textId="7D0D8FF3" w:rsidR="00B92E2D" w:rsidRDefault="00B92E2D" w:rsidP="00E97A80">
      <w:pPr>
        <w:spacing w:line="360" w:lineRule="auto"/>
        <w:jc w:val="center"/>
        <w:rPr>
          <w:sz w:val="48"/>
          <w:szCs w:val="48"/>
          <w:rtl/>
        </w:rPr>
      </w:pPr>
      <w:r w:rsidRPr="00BF7BE3">
        <w:rPr>
          <w:rFonts w:hint="cs"/>
          <w:sz w:val="48"/>
          <w:szCs w:val="48"/>
          <w:rtl/>
        </w:rPr>
        <w:t>הזמנה להגשת הצעות בשלב המיון המוקדם</w:t>
      </w:r>
    </w:p>
    <w:p w14:paraId="13394EB8" w14:textId="479FE210" w:rsidR="00B32653" w:rsidRPr="00E97A80" w:rsidRDefault="004A175D" w:rsidP="00B32653">
      <w:pPr>
        <w:spacing w:line="360" w:lineRule="auto"/>
        <w:jc w:val="center"/>
        <w:rPr>
          <w:b/>
          <w:bCs/>
          <w:sz w:val="36"/>
          <w:szCs w:val="36"/>
          <w:rtl/>
        </w:rPr>
      </w:pPr>
      <w:r w:rsidRPr="00E97A80">
        <w:rPr>
          <w:rFonts w:hint="cs"/>
          <w:b/>
          <w:bCs/>
          <w:sz w:val="32"/>
          <w:szCs w:val="32"/>
          <w:rtl/>
        </w:rPr>
        <w:t xml:space="preserve">(גרסה </w:t>
      </w:r>
      <w:r w:rsidR="002A4D12">
        <w:rPr>
          <w:b/>
          <w:bCs/>
          <w:sz w:val="32"/>
          <w:szCs w:val="32"/>
        </w:rPr>
        <w:t>2</w:t>
      </w:r>
      <w:r w:rsidRPr="00E97A80">
        <w:rPr>
          <w:rFonts w:hint="cs"/>
          <w:b/>
          <w:bCs/>
          <w:sz w:val="32"/>
          <w:szCs w:val="32"/>
          <w:rtl/>
        </w:rPr>
        <w:t>)</w:t>
      </w:r>
    </w:p>
    <w:p w14:paraId="54F9D2C6" w14:textId="33C1F316" w:rsidR="001015D6" w:rsidRPr="00E97A80" w:rsidRDefault="001015D6" w:rsidP="00EF77BE">
      <w:pPr>
        <w:spacing w:line="360" w:lineRule="auto"/>
        <w:jc w:val="center"/>
        <w:rPr>
          <w:b/>
          <w:bCs/>
          <w:sz w:val="20"/>
          <w:szCs w:val="20"/>
          <w:rtl/>
        </w:rPr>
      </w:pPr>
    </w:p>
    <w:p w14:paraId="0F17E367" w14:textId="76209E35" w:rsidR="001015D6" w:rsidRPr="00E97A80" w:rsidRDefault="004A175D"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E97A80">
        <w:rPr>
          <w:rFonts w:hint="cs"/>
          <w:b/>
          <w:bCs/>
          <w:sz w:val="20"/>
          <w:szCs w:val="32"/>
          <w:rtl/>
        </w:rPr>
        <w:t>את מסמכי המכרז ניתן למצוא באתר</w:t>
      </w:r>
      <w:r w:rsidRPr="00E97A80">
        <w:rPr>
          <w:b/>
          <w:bCs/>
          <w:sz w:val="20"/>
          <w:szCs w:val="32"/>
          <w:rtl/>
        </w:rPr>
        <w:t xml:space="preserve"> האינטרנט של </w:t>
      </w:r>
      <w:proofErr w:type="spellStart"/>
      <w:r w:rsidRPr="00E97A80">
        <w:rPr>
          <w:b/>
          <w:bCs/>
          <w:sz w:val="20"/>
          <w:szCs w:val="32"/>
          <w:rtl/>
        </w:rPr>
        <w:t>מינהל</w:t>
      </w:r>
      <w:proofErr w:type="spellEnd"/>
      <w:r w:rsidRPr="00E97A80">
        <w:rPr>
          <w:b/>
          <w:bCs/>
          <w:sz w:val="20"/>
          <w:szCs w:val="32"/>
          <w:rtl/>
        </w:rPr>
        <w:t xml:space="preserve"> הרכש הממשלתי בכתובת:</w:t>
      </w:r>
      <w:r w:rsidRPr="00E97A80">
        <w:rPr>
          <w:b/>
          <w:bCs/>
          <w:sz w:val="32"/>
          <w:szCs w:val="32"/>
          <w:rtl/>
        </w:rPr>
        <w:t xml:space="preserve"> </w:t>
      </w:r>
      <w:r w:rsidRPr="00E97A80">
        <w:rPr>
          <w:b/>
          <w:bCs/>
          <w:sz w:val="32"/>
          <w:szCs w:val="32"/>
        </w:rPr>
        <w:t>www.mr.gov.il</w:t>
      </w:r>
      <w:r w:rsidRPr="00E97A80">
        <w:rPr>
          <w:b/>
          <w:bCs/>
          <w:sz w:val="32"/>
          <w:szCs w:val="32"/>
          <w:rtl/>
        </w:rPr>
        <w:t xml:space="preserve"> תחת </w:t>
      </w:r>
      <w:r w:rsidRPr="00E97A80">
        <w:rPr>
          <w:b/>
          <w:bCs/>
          <w:sz w:val="20"/>
          <w:szCs w:val="32"/>
          <w:rtl/>
        </w:rPr>
        <w:t>הכותרת</w:t>
      </w:r>
      <w:r w:rsidRPr="00E97A80">
        <w:rPr>
          <w:rFonts w:hint="cs"/>
          <w:b/>
          <w:bCs/>
          <w:sz w:val="20"/>
          <w:szCs w:val="32"/>
          <w:rtl/>
        </w:rPr>
        <w:t xml:space="preserve"> </w:t>
      </w:r>
      <w:r w:rsidRPr="004C3039">
        <w:rPr>
          <w:b/>
          <w:bCs/>
          <w:sz w:val="32"/>
          <w:szCs w:val="32"/>
          <w:rtl/>
        </w:rPr>
        <w:t xml:space="preserve">– </w:t>
      </w:r>
      <w:r w:rsidR="004C3039" w:rsidRPr="004C3039">
        <w:rPr>
          <w:b/>
          <w:bCs/>
          <w:sz w:val="32"/>
          <w:szCs w:val="32"/>
          <w:rtl/>
        </w:rPr>
        <w:t xml:space="preserve">מכרז </w:t>
      </w:r>
      <w:r w:rsidR="004C3039" w:rsidRPr="004C3039">
        <w:rPr>
          <w:rFonts w:hint="cs"/>
          <w:b/>
          <w:bCs/>
          <w:sz w:val="32"/>
          <w:szCs w:val="32"/>
          <w:rtl/>
        </w:rPr>
        <w:t>01-2026 להקמה, הפעלה ואספקת שירותי מחשוב קוונטי מפלטפורמה לאומית</w:t>
      </w:r>
    </w:p>
    <w:p w14:paraId="227BA85B" w14:textId="77777777" w:rsidR="006F467B" w:rsidRPr="00E97A80" w:rsidRDefault="004A175D">
      <w:pPr>
        <w:bidi w:val="0"/>
        <w:spacing w:before="200" w:after="200" w:line="276" w:lineRule="auto"/>
        <w:rPr>
          <w:sz w:val="36"/>
          <w:szCs w:val="36"/>
        </w:rPr>
      </w:pPr>
      <w:r w:rsidRPr="00E97A80">
        <w:rPr>
          <w:sz w:val="36"/>
          <w:szCs w:val="36"/>
          <w:rtl/>
        </w:rPr>
        <w:br w:type="page"/>
      </w:r>
    </w:p>
    <w:p w14:paraId="7CF67EE6" w14:textId="77777777" w:rsidR="000626ED" w:rsidRPr="00E97A80" w:rsidRDefault="004A175D" w:rsidP="0057259E">
      <w:pPr>
        <w:pStyle w:val="1-0"/>
        <w:rPr>
          <w:caps w:val="0"/>
          <w:sz w:val="32"/>
          <w:szCs w:val="32"/>
          <w:rtl/>
        </w:rPr>
      </w:pPr>
      <w:bookmarkStart w:id="6" w:name="_Toc233267750"/>
      <w:bookmarkStart w:id="7" w:name="show_isNotIntroductionEdited"/>
      <w:r w:rsidRPr="00E97A80">
        <w:rPr>
          <w:rFonts w:hint="cs"/>
          <w:caps w:val="0"/>
          <w:sz w:val="32"/>
          <w:szCs w:val="32"/>
          <w:rtl/>
        </w:rPr>
        <w:lastRenderedPageBreak/>
        <w:t>הקדמה</w:t>
      </w:r>
      <w:bookmarkEnd w:id="6"/>
    </w:p>
    <w:p w14:paraId="29B133ED" w14:textId="77777777" w:rsidR="00E97A80" w:rsidRPr="00E97A80" w:rsidRDefault="00E97A80" w:rsidP="00E97A80">
      <w:pPr>
        <w:pStyle w:val="2-1"/>
        <w:rPr>
          <w:rtl/>
        </w:rPr>
      </w:pPr>
      <w:r w:rsidRPr="00E97A80">
        <w:rPr>
          <w:rFonts w:hint="cs"/>
          <w:rtl/>
        </w:rPr>
        <w:t>החשב הכללי במשרד האוצר (להלן: "</w:t>
      </w:r>
      <w:r w:rsidRPr="00E97A80">
        <w:rPr>
          <w:rFonts w:hint="cs"/>
          <w:b/>
          <w:bCs/>
          <w:rtl/>
        </w:rPr>
        <w:t>החשב הכללי</w:t>
      </w:r>
      <w:r w:rsidRPr="00E97A80">
        <w:rPr>
          <w:rFonts w:hint="cs"/>
          <w:rtl/>
        </w:rPr>
        <w:t>") והמטה הלאומי לבינה מלאכותית (להלן: "</w:t>
      </w:r>
      <w:r w:rsidRPr="00E97A80">
        <w:rPr>
          <w:rFonts w:hint="cs"/>
          <w:b/>
          <w:bCs/>
          <w:rtl/>
        </w:rPr>
        <w:t>המטה</w:t>
      </w:r>
      <w:r w:rsidRPr="00E97A80">
        <w:rPr>
          <w:rFonts w:hint="cs"/>
          <w:rtl/>
        </w:rPr>
        <w:t>", יחדיו: "</w:t>
      </w:r>
      <w:r w:rsidRPr="00E97A80">
        <w:rPr>
          <w:rFonts w:hint="cs"/>
          <w:b/>
          <w:bCs/>
          <w:rtl/>
        </w:rPr>
        <w:t>עורך המכרז</w:t>
      </w:r>
      <w:r w:rsidRPr="00E97A80">
        <w:rPr>
          <w:rFonts w:hint="cs"/>
          <w:rtl/>
        </w:rPr>
        <w:t>") יוצאים בזאת, באמצעות ועדת המכרזים המיוחדת לענייני המטה הלאומי לבינה מלאכותית (להלן: "</w:t>
      </w:r>
      <w:r w:rsidRPr="00E97A80">
        <w:rPr>
          <w:rFonts w:hint="cs"/>
          <w:b/>
          <w:bCs/>
          <w:rtl/>
        </w:rPr>
        <w:t>הוועדה המיוחדת</w:t>
      </w:r>
      <w:r w:rsidRPr="00E97A80">
        <w:rPr>
          <w:rFonts w:hint="cs"/>
          <w:rtl/>
        </w:rPr>
        <w:t>") במכרז להקמה, הפעלה והנגשה של שירותי מחשוב קוונטי מפלטפורמת מחשוב קוונטי לאומית שתוקם במדינת ישראל (להלן: "</w:t>
      </w:r>
      <w:r w:rsidRPr="00E97A80">
        <w:rPr>
          <w:rFonts w:hint="cs"/>
          <w:b/>
          <w:bCs/>
          <w:rtl/>
        </w:rPr>
        <w:t>המכרז</w:t>
      </w:r>
      <w:r w:rsidRPr="00E97A80">
        <w:rPr>
          <w:rFonts w:hint="cs"/>
          <w:rtl/>
        </w:rPr>
        <w:t xml:space="preserve">"), ומפרסמים בזאת את שלב המיון המוקדם </w:t>
      </w:r>
      <w:r w:rsidRPr="00E97A80">
        <w:t>(Prequalification)</w:t>
      </w:r>
      <w:r w:rsidRPr="00E97A80">
        <w:rPr>
          <w:rFonts w:hint="cs"/>
          <w:rtl/>
        </w:rPr>
        <w:t xml:space="preserve"> במסגרת המכרז.</w:t>
      </w:r>
    </w:p>
    <w:p w14:paraId="0E21C984" w14:textId="4A564699" w:rsidR="00E97A80" w:rsidRPr="00E97A80" w:rsidRDefault="00E97A80" w:rsidP="00E97A80">
      <w:pPr>
        <w:pStyle w:val="2-1"/>
        <w:rPr>
          <w:rtl/>
        </w:rPr>
      </w:pPr>
      <w:r w:rsidRPr="00E97A80">
        <w:rPr>
          <w:rFonts w:hint="cs"/>
          <w:rtl/>
        </w:rPr>
        <w:t xml:space="preserve">מציעים אשר יעברו את שלב המיון המוקדם, יעברו לשלב מיון נוסף, בסופו יבחר עורך המכרז </w:t>
      </w:r>
      <w:r w:rsidR="00E20BA6">
        <w:rPr>
          <w:rFonts w:hint="cs"/>
          <w:rtl/>
        </w:rPr>
        <w:t>עד 5</w:t>
      </w:r>
      <w:r w:rsidR="00E20BA6" w:rsidRPr="00E97A80">
        <w:rPr>
          <w:rFonts w:hint="cs"/>
          <w:rtl/>
        </w:rPr>
        <w:t xml:space="preserve"> </w:t>
      </w:r>
      <w:r w:rsidRPr="00E97A80">
        <w:rPr>
          <w:rFonts w:hint="cs"/>
          <w:rtl/>
        </w:rPr>
        <w:t xml:space="preserve">זוכים במכרז, אשר יחתמו על הסכם התקשרות </w:t>
      </w:r>
      <w:r w:rsidRPr="00E97A80">
        <w:rPr>
          <w:rtl/>
        </w:rPr>
        <w:t>(</w:t>
      </w:r>
      <w:r w:rsidRPr="00E97A80">
        <w:rPr>
          <w:rFonts w:hint="cs"/>
          <w:rtl/>
        </w:rPr>
        <w:t>כפי שיפורסם במסמכי המכרז בשלב המיון הנוסף</w:t>
      </w:r>
      <w:r w:rsidRPr="00E97A80">
        <w:rPr>
          <w:rtl/>
        </w:rPr>
        <w:t xml:space="preserve">) עם עורך המכרז לתקופה של </w:t>
      </w:r>
      <w:r w:rsidR="0042779C">
        <w:rPr>
          <w:rFonts w:hint="cs"/>
          <w:rtl/>
        </w:rPr>
        <w:t>3</w:t>
      </w:r>
      <w:r w:rsidR="0042779C" w:rsidRPr="00E97A80">
        <w:rPr>
          <w:rFonts w:hint="cs"/>
          <w:rtl/>
        </w:rPr>
        <w:t xml:space="preserve"> </w:t>
      </w:r>
      <w:r w:rsidRPr="00E97A80">
        <w:rPr>
          <w:rFonts w:hint="cs"/>
          <w:rtl/>
        </w:rPr>
        <w:t xml:space="preserve">שנים </w:t>
      </w:r>
      <w:r w:rsidRPr="00E97A80">
        <w:rPr>
          <w:rtl/>
        </w:rPr>
        <w:t>(</w:t>
      </w:r>
      <w:r w:rsidRPr="00E97A80">
        <w:rPr>
          <w:rFonts w:hint="cs"/>
          <w:rtl/>
        </w:rPr>
        <w:t xml:space="preserve">להלן: </w:t>
      </w:r>
      <w:r w:rsidRPr="00E97A80">
        <w:rPr>
          <w:rtl/>
        </w:rPr>
        <w:t>"</w:t>
      </w:r>
      <w:r w:rsidRPr="00E97A80">
        <w:rPr>
          <w:b/>
          <w:bCs/>
          <w:rtl/>
        </w:rPr>
        <w:t>תקופת ההתקשרות</w:t>
      </w:r>
      <w:r w:rsidRPr="00E97A80">
        <w:rPr>
          <w:rtl/>
        </w:rPr>
        <w:t xml:space="preserve">"), כאשר לעורך המכרז </w:t>
      </w:r>
      <w:r w:rsidRPr="00E97A80">
        <w:rPr>
          <w:rFonts w:hint="cs"/>
          <w:rtl/>
        </w:rPr>
        <w:t xml:space="preserve">שמורה </w:t>
      </w:r>
      <w:r w:rsidRPr="00E97A80">
        <w:rPr>
          <w:rtl/>
        </w:rPr>
        <w:t xml:space="preserve">הזכות להאריך את תקופת ההתקשרות </w:t>
      </w:r>
      <w:r w:rsidRPr="00E97A80">
        <w:rPr>
          <w:rFonts w:hint="cs"/>
          <w:rtl/>
        </w:rPr>
        <w:t>בתקופות נוספות</w:t>
      </w:r>
      <w:r w:rsidRPr="00E97A80">
        <w:rPr>
          <w:rtl/>
        </w:rPr>
        <w:t xml:space="preserve">, ועד </w:t>
      </w:r>
      <w:r w:rsidRPr="00E97A80">
        <w:rPr>
          <w:rFonts w:hint="cs"/>
          <w:rtl/>
        </w:rPr>
        <w:t>ל-</w:t>
      </w:r>
      <w:r w:rsidR="00BF7BE3" w:rsidRPr="00E97A80">
        <w:rPr>
          <w:rFonts w:hint="cs"/>
          <w:rtl/>
        </w:rPr>
        <w:t>1</w:t>
      </w:r>
      <w:r w:rsidR="00BF7BE3">
        <w:rPr>
          <w:rFonts w:hint="cs"/>
          <w:rtl/>
        </w:rPr>
        <w:t>7</w:t>
      </w:r>
      <w:r w:rsidR="00BF7BE3" w:rsidRPr="00E97A80">
        <w:rPr>
          <w:rFonts w:hint="cs"/>
          <w:rtl/>
        </w:rPr>
        <w:t xml:space="preserve"> </w:t>
      </w:r>
      <w:r w:rsidRPr="00E97A80">
        <w:rPr>
          <w:rFonts w:hint="cs"/>
          <w:rtl/>
        </w:rPr>
        <w:t>שנים נוספות</w:t>
      </w:r>
      <w:r w:rsidR="00E20BA6">
        <w:rPr>
          <w:rFonts w:hint="cs"/>
          <w:rtl/>
        </w:rPr>
        <w:t xml:space="preserve">, </w:t>
      </w:r>
      <w:proofErr w:type="spellStart"/>
      <w:r w:rsidR="00E20BA6">
        <w:rPr>
          <w:rFonts w:hint="cs"/>
          <w:rtl/>
        </w:rPr>
        <w:t>הכל</w:t>
      </w:r>
      <w:proofErr w:type="spellEnd"/>
      <w:r w:rsidR="00E20BA6">
        <w:rPr>
          <w:rFonts w:hint="cs"/>
          <w:rtl/>
        </w:rPr>
        <w:t xml:space="preserve"> כפי שיפורט בהרחבה במסמכי הבקשה המפורטת</w:t>
      </w:r>
      <w:r w:rsidRPr="00E97A80">
        <w:rPr>
          <w:rtl/>
        </w:rPr>
        <w:t>.</w:t>
      </w:r>
    </w:p>
    <w:p w14:paraId="413C8C31" w14:textId="77777777" w:rsidR="00E97A80" w:rsidRPr="00E97A80" w:rsidRDefault="00E97A80" w:rsidP="00E97A80">
      <w:pPr>
        <w:pStyle w:val="2-1"/>
        <w:rPr>
          <w:rtl/>
        </w:rPr>
      </w:pPr>
      <w:r w:rsidRPr="00E97A80">
        <w:rPr>
          <w:rFonts w:hint="cs"/>
          <w:rtl/>
        </w:rPr>
        <w:t xml:space="preserve">מסמכי המכרז מחולקים לפרקים, כמפורט להלן: </w:t>
      </w:r>
    </w:p>
    <w:p w14:paraId="4ADB1954" w14:textId="0C2E4ECC" w:rsidR="00E97A80" w:rsidRPr="00E97A80" w:rsidRDefault="00E97A80" w:rsidP="00E97A80">
      <w:pPr>
        <w:pStyle w:val="3-"/>
        <w:rPr>
          <w:rtl/>
        </w:rPr>
      </w:pPr>
      <w:r w:rsidRPr="00E97A80">
        <w:rPr>
          <w:rFonts w:hint="cs"/>
          <w:b/>
          <w:bCs/>
          <w:rtl/>
        </w:rPr>
        <w:t>פרק א'</w:t>
      </w:r>
      <w:r w:rsidRPr="00E97A80">
        <w:rPr>
          <w:rFonts w:hint="cs"/>
          <w:rtl/>
        </w:rPr>
        <w:t xml:space="preserve"> </w:t>
      </w:r>
      <w:r w:rsidRPr="00E97A80">
        <w:rPr>
          <w:rtl/>
        </w:rPr>
        <w:t>–</w:t>
      </w:r>
      <w:r w:rsidRPr="00E97A80">
        <w:rPr>
          <w:rFonts w:hint="cs"/>
          <w:rtl/>
        </w:rPr>
        <w:t xml:space="preserve"> הליך המכרז והתנאים להשתתפות ובחירה בשלב המיון המוקדם.</w:t>
      </w:r>
    </w:p>
    <w:p w14:paraId="52678A13" w14:textId="77777777" w:rsidR="00E97A80" w:rsidRPr="00E97A80" w:rsidRDefault="00E97A80" w:rsidP="00E97A80">
      <w:pPr>
        <w:pStyle w:val="3-"/>
        <w:rPr>
          <w:rtl/>
        </w:rPr>
      </w:pPr>
      <w:r w:rsidRPr="00E97A80">
        <w:rPr>
          <w:rFonts w:hint="cs"/>
          <w:b/>
          <w:bCs/>
          <w:rtl/>
        </w:rPr>
        <w:t>פרק ב'</w:t>
      </w:r>
      <w:r w:rsidRPr="00E97A80">
        <w:rPr>
          <w:rFonts w:hint="cs"/>
          <w:rtl/>
        </w:rPr>
        <w:t xml:space="preserve"> </w:t>
      </w:r>
      <w:r w:rsidRPr="00E97A80">
        <w:rPr>
          <w:rtl/>
        </w:rPr>
        <w:t>–</w:t>
      </w:r>
      <w:r w:rsidRPr="00E97A80">
        <w:rPr>
          <w:rFonts w:hint="cs"/>
          <w:rtl/>
        </w:rPr>
        <w:t xml:space="preserve"> חוברת ההצעה, אשר תוגש על-ידי מציע המתמודד במכרז.</w:t>
      </w:r>
    </w:p>
    <w:p w14:paraId="61241A46" w14:textId="77777777" w:rsidR="003A3E9F" w:rsidRPr="00E97A80" w:rsidRDefault="003A3E9F" w:rsidP="00F5078D"/>
    <w:p w14:paraId="4110EA2A" w14:textId="77777777" w:rsidR="000626ED" w:rsidRPr="00E97A80" w:rsidRDefault="000626ED" w:rsidP="00F5078D">
      <w:pPr>
        <w:rPr>
          <w:rtl/>
        </w:rPr>
      </w:pPr>
    </w:p>
    <w:p w14:paraId="40F414F7" w14:textId="77777777" w:rsidR="003E47B9" w:rsidRPr="00E97A80" w:rsidRDefault="003E47B9" w:rsidP="00A10168">
      <w:pPr>
        <w:rPr>
          <w:b/>
          <w:bCs/>
          <w:sz w:val="28"/>
          <w:szCs w:val="28"/>
          <w:u w:val="single"/>
          <w:rtl/>
        </w:rPr>
      </w:pPr>
    </w:p>
    <w:p w14:paraId="6ED51B0C" w14:textId="77777777" w:rsidR="003E47B9" w:rsidRPr="00E97A80" w:rsidRDefault="003E47B9" w:rsidP="00A10168">
      <w:pPr>
        <w:rPr>
          <w:b/>
          <w:bCs/>
          <w:sz w:val="28"/>
          <w:szCs w:val="28"/>
          <w:u w:val="single"/>
          <w:rtl/>
        </w:rPr>
      </w:pPr>
    </w:p>
    <w:p w14:paraId="007B9AF7" w14:textId="77777777" w:rsidR="008A2C04" w:rsidRPr="00E97A80" w:rsidRDefault="008A2C04" w:rsidP="007F3C97">
      <w:pPr>
        <w:pStyle w:val="af7"/>
        <w:spacing w:line="360" w:lineRule="auto"/>
        <w:ind w:right="52"/>
        <w:jc w:val="center"/>
        <w:rPr>
          <w:rFonts w:cs="David"/>
          <w:rtl/>
        </w:rPr>
      </w:pPr>
    </w:p>
    <w:bookmarkEnd w:id="7"/>
    <w:p w14:paraId="20F4B619" w14:textId="77777777" w:rsidR="006129BD" w:rsidRPr="00E97A80" w:rsidRDefault="006129BD" w:rsidP="006129BD">
      <w:pPr>
        <w:jc w:val="center"/>
        <w:rPr>
          <w:sz w:val="36"/>
          <w:szCs w:val="36"/>
          <w:rtl/>
        </w:rPr>
      </w:pPr>
    </w:p>
    <w:p w14:paraId="66FA91AE" w14:textId="77777777" w:rsidR="00717FE4" w:rsidRPr="00E97A80" w:rsidRDefault="004A175D">
      <w:pPr>
        <w:bidi w:val="0"/>
        <w:spacing w:before="200" w:after="200" w:line="276" w:lineRule="auto"/>
        <w:rPr>
          <w:sz w:val="36"/>
          <w:szCs w:val="36"/>
          <w:rtl/>
        </w:rPr>
      </w:pPr>
      <w:r w:rsidRPr="00E97A80">
        <w:rPr>
          <w:sz w:val="36"/>
          <w:szCs w:val="36"/>
          <w:rtl/>
        </w:rPr>
        <w:br w:type="page"/>
      </w:r>
    </w:p>
    <w:p w14:paraId="35B3B92F" w14:textId="77777777" w:rsidR="00321C2A" w:rsidRPr="00E97A80" w:rsidRDefault="004A175D" w:rsidP="00C0313F">
      <w:pPr>
        <w:pStyle w:val="1-0"/>
        <w:rPr>
          <w:caps w:val="0"/>
          <w:rtl/>
        </w:rPr>
      </w:pPr>
      <w:bookmarkStart w:id="8" w:name="_Toc53498844"/>
      <w:bookmarkStart w:id="9" w:name="_Toc233267751"/>
      <w:bookmarkStart w:id="10" w:name="_Toc173823716"/>
      <w:r w:rsidRPr="00E97A80">
        <w:rPr>
          <w:caps w:val="0"/>
          <w:rtl/>
        </w:rPr>
        <w:lastRenderedPageBreak/>
        <w:t>תוכן עניינים</w:t>
      </w:r>
      <w:bookmarkEnd w:id="8"/>
      <w:bookmarkEnd w:id="9"/>
    </w:p>
    <w:bookmarkEnd w:id="10"/>
    <w:p w14:paraId="2A7261BB" w14:textId="5E3386F8" w:rsidR="000361D8" w:rsidRPr="000361D8" w:rsidRDefault="00A24DF0" w:rsidP="000361D8">
      <w:pPr>
        <w:pStyle w:val="TOC1"/>
        <w:rPr>
          <w:rFonts w:eastAsiaTheme="minorEastAsia"/>
          <w:kern w:val="2"/>
          <w:rtl/>
          <w14:ligatures w14:val="standardContextual"/>
        </w:rPr>
      </w:pPr>
      <w:r w:rsidRPr="000361D8">
        <w:rPr>
          <w:smallCaps/>
          <w:rtl/>
        </w:rPr>
        <w:fldChar w:fldCharType="begin"/>
      </w:r>
      <w:r w:rsidRPr="000361D8">
        <w:rPr>
          <w:rtl/>
        </w:rPr>
        <w:instrText xml:space="preserve"> </w:instrText>
      </w:r>
      <w:r w:rsidRPr="000361D8">
        <w:instrText>TOC</w:instrText>
      </w:r>
      <w:r w:rsidRPr="000361D8">
        <w:rPr>
          <w:rtl/>
        </w:rPr>
        <w:instrText xml:space="preserve"> \</w:instrText>
      </w:r>
      <w:r w:rsidRPr="000361D8">
        <w:instrText>h \z \t "Heading 1,1,Heading 2,2,Heading 3,3,1</w:instrText>
      </w:r>
      <w:r w:rsidRPr="000361D8">
        <w:rPr>
          <w:rtl/>
        </w:rPr>
        <w:instrText xml:space="preserve"> - כותרת,1,כותרת פרק,1,1. כותרת,1" </w:instrText>
      </w:r>
      <w:r w:rsidRPr="000361D8">
        <w:rPr>
          <w:smallCaps/>
          <w:rtl/>
        </w:rPr>
        <w:fldChar w:fldCharType="separate"/>
      </w:r>
      <w:hyperlink w:anchor="_Toc234765703" w:history="1">
        <w:r w:rsidR="000361D8" w:rsidRPr="000361D8">
          <w:rPr>
            <w:rStyle w:val="Hyperlink"/>
            <w:rFonts w:ascii="David" w:hAnsi="David" w:cs="David"/>
            <w:rtl/>
          </w:rPr>
          <w:t>פרק א'- הליך המכרז</w:t>
        </w:r>
        <w:r w:rsidR="000361D8" w:rsidRPr="000361D8">
          <w:rPr>
            <w:webHidden/>
            <w:rtl/>
          </w:rPr>
          <w:tab/>
        </w:r>
        <w:r w:rsidR="000361D8" w:rsidRPr="000361D8">
          <w:rPr>
            <w:rStyle w:val="Hyperlink"/>
            <w:rFonts w:ascii="David" w:hAnsi="David" w:cs="David"/>
            <w:rtl/>
          </w:rPr>
          <w:fldChar w:fldCharType="begin"/>
        </w:r>
        <w:r w:rsidR="000361D8" w:rsidRPr="000361D8">
          <w:rPr>
            <w:webHidden/>
            <w:rtl/>
          </w:rPr>
          <w:instrText xml:space="preserve"> </w:instrText>
        </w:r>
        <w:r w:rsidR="000361D8" w:rsidRPr="000361D8">
          <w:rPr>
            <w:webHidden/>
          </w:rPr>
          <w:instrText>PAGEREF</w:instrText>
        </w:r>
        <w:r w:rsidR="000361D8" w:rsidRPr="000361D8">
          <w:rPr>
            <w:webHidden/>
            <w:rtl/>
          </w:rPr>
          <w:instrText xml:space="preserve"> _</w:instrText>
        </w:r>
        <w:r w:rsidR="000361D8" w:rsidRPr="000361D8">
          <w:rPr>
            <w:webHidden/>
          </w:rPr>
          <w:instrText>Toc234765703 \h</w:instrText>
        </w:r>
        <w:r w:rsidR="000361D8" w:rsidRPr="000361D8">
          <w:rPr>
            <w:webHidden/>
            <w:rtl/>
          </w:rPr>
          <w:instrText xml:space="preserve"> </w:instrText>
        </w:r>
        <w:r w:rsidR="000361D8" w:rsidRPr="000361D8">
          <w:rPr>
            <w:rStyle w:val="Hyperlink"/>
            <w:rFonts w:ascii="David" w:hAnsi="David" w:cs="David"/>
            <w:rtl/>
          </w:rPr>
        </w:r>
        <w:r w:rsidR="000361D8" w:rsidRPr="000361D8">
          <w:rPr>
            <w:rStyle w:val="Hyperlink"/>
            <w:rFonts w:ascii="David" w:hAnsi="David" w:cs="David"/>
            <w:rtl/>
          </w:rPr>
          <w:fldChar w:fldCharType="separate"/>
        </w:r>
        <w:r w:rsidR="000361D8" w:rsidRPr="000361D8">
          <w:rPr>
            <w:webHidden/>
            <w:rtl/>
          </w:rPr>
          <w:t>4</w:t>
        </w:r>
        <w:r w:rsidR="000361D8" w:rsidRPr="000361D8">
          <w:rPr>
            <w:rStyle w:val="Hyperlink"/>
            <w:rFonts w:ascii="David" w:hAnsi="David" w:cs="David"/>
            <w:rtl/>
          </w:rPr>
          <w:fldChar w:fldCharType="end"/>
        </w:r>
      </w:hyperlink>
    </w:p>
    <w:p w14:paraId="011BFCA2" w14:textId="29A2FC78" w:rsidR="000361D8" w:rsidRPr="000361D8" w:rsidRDefault="000361D8" w:rsidP="000361D8">
      <w:pPr>
        <w:pStyle w:val="TOC1"/>
        <w:rPr>
          <w:rFonts w:eastAsiaTheme="minorEastAsia"/>
          <w:kern w:val="2"/>
          <w:rtl/>
          <w14:ligatures w14:val="standardContextual"/>
        </w:rPr>
      </w:pPr>
      <w:hyperlink w:anchor="_Toc234765704" w:history="1">
        <w:r w:rsidRPr="000361D8">
          <w:rPr>
            <w:rStyle w:val="Hyperlink"/>
            <w:rFonts w:ascii="David" w:hAnsi="David" w:cs="David"/>
            <w:b/>
            <w:bCs w:val="0"/>
          </w:rPr>
          <w:t>3</w:t>
        </w:r>
        <w:r w:rsidRPr="000361D8">
          <w:rPr>
            <w:rStyle w:val="Hyperlink"/>
            <w:rFonts w:ascii="David" w:hAnsi="David" w:cs="David"/>
            <w:b/>
            <w:bCs w:val="0"/>
            <w:rtl/>
          </w:rPr>
          <w:t>.</w:t>
        </w:r>
        <w:r w:rsidRPr="000361D8">
          <w:rPr>
            <w:rFonts w:eastAsiaTheme="minorEastAsia"/>
            <w:kern w:val="2"/>
            <w:rtl/>
            <w14:ligatures w14:val="standardContextual"/>
          </w:rPr>
          <w:tab/>
        </w:r>
        <w:r w:rsidRPr="000361D8">
          <w:rPr>
            <w:rStyle w:val="Hyperlink"/>
            <w:rFonts w:ascii="David" w:hAnsi="David" w:cs="David"/>
            <w:b/>
            <w:bCs w:val="0"/>
            <w:rtl/>
          </w:rPr>
          <w:t>מהו מכרז עם שלב מיון מוקדם?</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Toc234765704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5</w:t>
        </w:r>
        <w:r w:rsidRPr="000361D8">
          <w:rPr>
            <w:rStyle w:val="Hyperlink"/>
            <w:rFonts w:ascii="David" w:hAnsi="David" w:cs="David"/>
            <w:b/>
            <w:bCs w:val="0"/>
            <w:rtl/>
          </w:rPr>
          <w:fldChar w:fldCharType="end"/>
        </w:r>
      </w:hyperlink>
    </w:p>
    <w:p w14:paraId="29B78116" w14:textId="11D0328D" w:rsidR="000361D8" w:rsidRPr="000361D8" w:rsidRDefault="000361D8" w:rsidP="000361D8">
      <w:pPr>
        <w:pStyle w:val="TOC1"/>
        <w:rPr>
          <w:rFonts w:eastAsiaTheme="minorEastAsia"/>
          <w:kern w:val="2"/>
          <w:rtl/>
          <w14:ligatures w14:val="standardContextual"/>
        </w:rPr>
      </w:pPr>
      <w:hyperlink w:anchor="_Toc234765705" w:history="1">
        <w:r w:rsidRPr="000361D8">
          <w:rPr>
            <w:rStyle w:val="Hyperlink"/>
            <w:rFonts w:ascii="David" w:hAnsi="David" w:cs="David"/>
            <w:b/>
            <w:bCs w:val="0"/>
          </w:rPr>
          <w:t>4</w:t>
        </w:r>
        <w:r w:rsidRPr="000361D8">
          <w:rPr>
            <w:rStyle w:val="Hyperlink"/>
            <w:rFonts w:ascii="David" w:hAnsi="David" w:cs="David"/>
            <w:b/>
            <w:bCs w:val="0"/>
            <w:rtl/>
          </w:rPr>
          <w:t>.</w:t>
        </w:r>
        <w:r w:rsidRPr="000361D8">
          <w:rPr>
            <w:rFonts w:eastAsiaTheme="minorEastAsia"/>
            <w:kern w:val="2"/>
            <w:rtl/>
            <w14:ligatures w14:val="standardContextual"/>
          </w:rPr>
          <w:tab/>
        </w:r>
        <w:r w:rsidRPr="000361D8">
          <w:rPr>
            <w:rStyle w:val="Hyperlink"/>
            <w:rFonts w:ascii="David" w:hAnsi="David" w:cs="David"/>
            <w:b/>
            <w:bCs w:val="0"/>
            <w:rtl/>
          </w:rPr>
          <w:t>עיקרי השירותים המבוקשים</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Toc234765705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5</w:t>
        </w:r>
        <w:r w:rsidRPr="000361D8">
          <w:rPr>
            <w:rStyle w:val="Hyperlink"/>
            <w:rFonts w:ascii="David" w:hAnsi="David" w:cs="David"/>
            <w:b/>
            <w:bCs w:val="0"/>
            <w:rtl/>
          </w:rPr>
          <w:fldChar w:fldCharType="end"/>
        </w:r>
      </w:hyperlink>
    </w:p>
    <w:p w14:paraId="7FDFDF3D" w14:textId="7CE8D813" w:rsidR="000361D8" w:rsidRPr="000361D8" w:rsidRDefault="000361D8" w:rsidP="000361D8">
      <w:pPr>
        <w:pStyle w:val="TOC1"/>
        <w:rPr>
          <w:rFonts w:eastAsiaTheme="minorEastAsia"/>
          <w:kern w:val="2"/>
          <w:rtl/>
          <w14:ligatures w14:val="standardContextual"/>
        </w:rPr>
      </w:pPr>
      <w:hyperlink w:anchor="_Toc234765706" w:history="1">
        <w:r w:rsidRPr="000361D8">
          <w:rPr>
            <w:rStyle w:val="Hyperlink"/>
            <w:rFonts w:ascii="David" w:hAnsi="David" w:cs="David"/>
            <w:b/>
            <w:bCs w:val="0"/>
          </w:rPr>
          <w:t>5</w:t>
        </w:r>
        <w:r w:rsidRPr="000361D8">
          <w:rPr>
            <w:rStyle w:val="Hyperlink"/>
            <w:rFonts w:ascii="David" w:hAnsi="David" w:cs="David"/>
            <w:b/>
            <w:bCs w:val="0"/>
            <w:rtl/>
          </w:rPr>
          <w:t>.</w:t>
        </w:r>
        <w:r w:rsidRPr="000361D8">
          <w:rPr>
            <w:rFonts w:eastAsiaTheme="minorEastAsia"/>
            <w:kern w:val="2"/>
            <w:rtl/>
            <w14:ligatures w14:val="standardContextual"/>
          </w:rPr>
          <w:tab/>
        </w:r>
        <w:r w:rsidRPr="000361D8">
          <w:rPr>
            <w:rStyle w:val="Hyperlink"/>
            <w:rFonts w:ascii="David" w:hAnsi="David" w:cs="David"/>
            <w:b/>
            <w:bCs w:val="0"/>
            <w:rtl/>
          </w:rPr>
          <w:t>תיאור הליך המכרז וההתקשרות</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Toc234765706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5</w:t>
        </w:r>
        <w:r w:rsidRPr="000361D8">
          <w:rPr>
            <w:rStyle w:val="Hyperlink"/>
            <w:rFonts w:ascii="David" w:hAnsi="David" w:cs="David"/>
            <w:b/>
            <w:bCs w:val="0"/>
            <w:rtl/>
          </w:rPr>
          <w:fldChar w:fldCharType="end"/>
        </w:r>
      </w:hyperlink>
    </w:p>
    <w:p w14:paraId="4A841FFB" w14:textId="3346D0B3" w:rsidR="000361D8" w:rsidRPr="000361D8" w:rsidRDefault="000361D8" w:rsidP="000361D8">
      <w:pPr>
        <w:pStyle w:val="TOC1"/>
        <w:rPr>
          <w:rFonts w:eastAsiaTheme="minorEastAsia"/>
          <w:kern w:val="2"/>
          <w:rtl/>
          <w14:ligatures w14:val="standardContextual"/>
        </w:rPr>
      </w:pPr>
      <w:hyperlink w:anchor="_Toc234765707" w:history="1">
        <w:r w:rsidRPr="000361D8">
          <w:rPr>
            <w:rStyle w:val="Hyperlink"/>
            <w:rFonts w:ascii="David" w:hAnsi="David" w:cs="David"/>
            <w:b/>
            <w:bCs w:val="0"/>
            <w:rtl/>
          </w:rPr>
          <w:t>6.</w:t>
        </w:r>
        <w:r w:rsidRPr="000361D8">
          <w:rPr>
            <w:rFonts w:eastAsiaTheme="minorEastAsia"/>
            <w:kern w:val="2"/>
            <w:rtl/>
            <w14:ligatures w14:val="standardContextual"/>
          </w:rPr>
          <w:tab/>
        </w:r>
        <w:r w:rsidRPr="000361D8">
          <w:rPr>
            <w:rStyle w:val="Hyperlink"/>
            <w:rFonts w:ascii="David" w:hAnsi="David" w:cs="David"/>
            <w:b/>
            <w:bCs w:val="0"/>
            <w:rtl/>
          </w:rPr>
          <w:t>תנאים להשתתפות במכרז</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Toc234765707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8</w:t>
        </w:r>
        <w:r w:rsidRPr="000361D8">
          <w:rPr>
            <w:rStyle w:val="Hyperlink"/>
            <w:rFonts w:ascii="David" w:hAnsi="David" w:cs="David"/>
            <w:b/>
            <w:bCs w:val="0"/>
            <w:rtl/>
          </w:rPr>
          <w:fldChar w:fldCharType="end"/>
        </w:r>
      </w:hyperlink>
    </w:p>
    <w:p w14:paraId="49CBC94F" w14:textId="14887680" w:rsidR="000361D8" w:rsidRPr="000361D8" w:rsidRDefault="000361D8" w:rsidP="000361D8">
      <w:pPr>
        <w:pStyle w:val="TOC1"/>
        <w:rPr>
          <w:rFonts w:eastAsiaTheme="minorEastAsia"/>
          <w:kern w:val="2"/>
          <w:rtl/>
          <w14:ligatures w14:val="standardContextual"/>
        </w:rPr>
      </w:pPr>
      <w:hyperlink w:anchor="_Toc234765708" w:history="1">
        <w:r w:rsidRPr="000361D8">
          <w:rPr>
            <w:rStyle w:val="Hyperlink"/>
            <w:rFonts w:ascii="David" w:hAnsi="David" w:cs="David"/>
            <w:b/>
            <w:bCs w:val="0"/>
            <w:rtl/>
          </w:rPr>
          <w:t>7.</w:t>
        </w:r>
        <w:r w:rsidRPr="000361D8">
          <w:rPr>
            <w:rFonts w:eastAsiaTheme="minorEastAsia"/>
            <w:kern w:val="2"/>
            <w:rtl/>
            <w14:ligatures w14:val="standardContextual"/>
          </w:rPr>
          <w:tab/>
        </w:r>
        <w:r w:rsidRPr="000361D8">
          <w:rPr>
            <w:rStyle w:val="Hyperlink"/>
            <w:rFonts w:ascii="David" w:hAnsi="David" w:cs="David"/>
            <w:b/>
            <w:bCs w:val="0"/>
            <w:rtl/>
          </w:rPr>
          <w:t>מופעים ומועדים במכרז</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Toc234765708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9</w:t>
        </w:r>
        <w:r w:rsidRPr="000361D8">
          <w:rPr>
            <w:rStyle w:val="Hyperlink"/>
            <w:rFonts w:ascii="David" w:hAnsi="David" w:cs="David"/>
            <w:b/>
            <w:bCs w:val="0"/>
            <w:rtl/>
          </w:rPr>
          <w:fldChar w:fldCharType="end"/>
        </w:r>
      </w:hyperlink>
    </w:p>
    <w:p w14:paraId="29F6AF79" w14:textId="17F9FC4F" w:rsidR="000361D8" w:rsidRPr="000361D8" w:rsidRDefault="000361D8" w:rsidP="000361D8">
      <w:pPr>
        <w:pStyle w:val="TOC1"/>
        <w:rPr>
          <w:rFonts w:eastAsiaTheme="minorEastAsia"/>
          <w:kern w:val="2"/>
          <w:rtl/>
          <w14:ligatures w14:val="standardContextual"/>
        </w:rPr>
      </w:pPr>
      <w:hyperlink w:anchor="_Toc234765709" w:history="1">
        <w:r w:rsidRPr="000361D8">
          <w:rPr>
            <w:rStyle w:val="Hyperlink"/>
            <w:rFonts w:ascii="David" w:hAnsi="David" w:cs="David"/>
            <w:b/>
            <w:bCs w:val="0"/>
            <w:rtl/>
          </w:rPr>
          <w:t>8.</w:t>
        </w:r>
        <w:r w:rsidRPr="000361D8">
          <w:rPr>
            <w:rFonts w:eastAsiaTheme="minorEastAsia"/>
            <w:kern w:val="2"/>
            <w:rtl/>
            <w14:ligatures w14:val="standardContextual"/>
          </w:rPr>
          <w:tab/>
        </w:r>
        <w:r w:rsidRPr="000361D8">
          <w:rPr>
            <w:rStyle w:val="Hyperlink"/>
            <w:rFonts w:ascii="David" w:hAnsi="David" w:cs="David"/>
            <w:b/>
            <w:bCs w:val="0"/>
            <w:rtl/>
          </w:rPr>
          <w:t>כללי המכרז</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Toc234765709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13</w:t>
        </w:r>
        <w:r w:rsidRPr="000361D8">
          <w:rPr>
            <w:rStyle w:val="Hyperlink"/>
            <w:rFonts w:ascii="David" w:hAnsi="David" w:cs="David"/>
            <w:b/>
            <w:bCs w:val="0"/>
            <w:rtl/>
          </w:rPr>
          <w:fldChar w:fldCharType="end"/>
        </w:r>
      </w:hyperlink>
    </w:p>
    <w:p w14:paraId="77B66B47" w14:textId="7D87911F" w:rsidR="000361D8" w:rsidRPr="000361D8" w:rsidRDefault="000361D8" w:rsidP="000361D8">
      <w:pPr>
        <w:pStyle w:val="TOC1"/>
        <w:rPr>
          <w:rFonts w:eastAsiaTheme="minorEastAsia"/>
          <w:kern w:val="2"/>
          <w:rtl/>
          <w14:ligatures w14:val="standardContextual"/>
        </w:rPr>
      </w:pPr>
      <w:hyperlink w:anchor="_Toc234765710" w:history="1">
        <w:r w:rsidRPr="000361D8">
          <w:rPr>
            <w:rStyle w:val="Hyperlink"/>
            <w:rFonts w:ascii="David" w:hAnsi="David" w:cs="David"/>
            <w:rtl/>
          </w:rPr>
          <w:t>פרק ב' – חוברת ההצעה</w:t>
        </w:r>
        <w:r w:rsidRPr="000361D8">
          <w:rPr>
            <w:webHidden/>
            <w:rtl/>
          </w:rPr>
          <w:tab/>
        </w:r>
        <w:r w:rsidRPr="000361D8">
          <w:rPr>
            <w:rStyle w:val="Hyperlink"/>
            <w:rFonts w:ascii="David" w:hAnsi="David" w:cs="David"/>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Toc234765710 \h</w:instrText>
        </w:r>
        <w:r w:rsidRPr="000361D8">
          <w:rPr>
            <w:webHidden/>
            <w:rtl/>
          </w:rPr>
          <w:instrText xml:space="preserve"> </w:instrText>
        </w:r>
        <w:r w:rsidRPr="000361D8">
          <w:rPr>
            <w:rStyle w:val="Hyperlink"/>
            <w:rFonts w:ascii="David" w:hAnsi="David" w:cs="David"/>
            <w:rtl/>
          </w:rPr>
        </w:r>
        <w:r w:rsidRPr="000361D8">
          <w:rPr>
            <w:rStyle w:val="Hyperlink"/>
            <w:rFonts w:ascii="David" w:hAnsi="David" w:cs="David"/>
            <w:rtl/>
          </w:rPr>
          <w:fldChar w:fldCharType="separate"/>
        </w:r>
        <w:r w:rsidRPr="000361D8">
          <w:rPr>
            <w:webHidden/>
            <w:rtl/>
          </w:rPr>
          <w:t>18</w:t>
        </w:r>
        <w:r w:rsidRPr="000361D8">
          <w:rPr>
            <w:rStyle w:val="Hyperlink"/>
            <w:rFonts w:ascii="David" w:hAnsi="David" w:cs="David"/>
            <w:rtl/>
          </w:rPr>
          <w:fldChar w:fldCharType="end"/>
        </w:r>
      </w:hyperlink>
    </w:p>
    <w:p w14:paraId="2C3E7715" w14:textId="610B0D6D" w:rsidR="000361D8" w:rsidRPr="000361D8" w:rsidRDefault="000361D8" w:rsidP="000361D8">
      <w:pPr>
        <w:pStyle w:val="TOC1"/>
        <w:rPr>
          <w:rFonts w:eastAsiaTheme="minorEastAsia"/>
          <w:kern w:val="2"/>
          <w:rtl/>
          <w14:ligatures w14:val="standardContextual"/>
        </w:rPr>
      </w:pPr>
      <w:hyperlink w:anchor="_Toc234765711" w:history="1">
        <w:r w:rsidRPr="000361D8">
          <w:rPr>
            <w:rStyle w:val="Hyperlink"/>
            <w:rFonts w:ascii="David" w:hAnsi="David" w:cs="David"/>
            <w:b/>
            <w:bCs w:val="0"/>
            <w:rtl/>
          </w:rPr>
          <w:t>9.</w:t>
        </w:r>
        <w:r w:rsidRPr="000361D8">
          <w:rPr>
            <w:rFonts w:eastAsiaTheme="minorEastAsia"/>
            <w:kern w:val="2"/>
            <w:rtl/>
            <w14:ligatures w14:val="standardContextual"/>
          </w:rPr>
          <w:tab/>
        </w:r>
        <w:r w:rsidRPr="000361D8">
          <w:rPr>
            <w:rStyle w:val="Hyperlink"/>
            <w:rFonts w:ascii="David" w:hAnsi="David" w:cs="David"/>
            <w:b/>
            <w:bCs w:val="0"/>
            <w:rtl/>
          </w:rPr>
          <w:t>הגשת הצעה במכרז</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Toc234765711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19</w:t>
        </w:r>
        <w:r w:rsidRPr="000361D8">
          <w:rPr>
            <w:rStyle w:val="Hyperlink"/>
            <w:rFonts w:ascii="David" w:hAnsi="David" w:cs="David"/>
            <w:b/>
            <w:bCs w:val="0"/>
            <w:rtl/>
          </w:rPr>
          <w:fldChar w:fldCharType="end"/>
        </w:r>
      </w:hyperlink>
    </w:p>
    <w:p w14:paraId="736B36DE" w14:textId="5B954D34" w:rsidR="000361D8" w:rsidRPr="000361D8" w:rsidRDefault="000361D8" w:rsidP="000361D8">
      <w:pPr>
        <w:pStyle w:val="TOC1"/>
        <w:rPr>
          <w:rFonts w:eastAsiaTheme="minorEastAsia"/>
          <w:kern w:val="2"/>
          <w:rtl/>
          <w14:ligatures w14:val="standardContextual"/>
        </w:rPr>
      </w:pPr>
      <w:hyperlink w:anchor="_Toc234765712" w:history="1">
        <w:r w:rsidRPr="000361D8">
          <w:rPr>
            <w:rStyle w:val="Hyperlink"/>
            <w:rFonts w:ascii="David" w:hAnsi="David" w:cs="David"/>
            <w:b/>
            <w:bCs w:val="0"/>
            <w:rtl/>
          </w:rPr>
          <w:t>10.</w:t>
        </w:r>
        <w:r w:rsidRPr="000361D8">
          <w:rPr>
            <w:rFonts w:eastAsiaTheme="minorEastAsia"/>
            <w:kern w:val="2"/>
            <w:rtl/>
            <w14:ligatures w14:val="standardContextual"/>
          </w:rPr>
          <w:tab/>
        </w:r>
        <w:r w:rsidRPr="000361D8">
          <w:rPr>
            <w:rStyle w:val="Hyperlink"/>
            <w:rFonts w:ascii="David" w:hAnsi="David" w:cs="David"/>
            <w:b/>
            <w:bCs w:val="0"/>
            <w:rtl/>
          </w:rPr>
          <w:t>פרטי המציע</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Toc234765712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19</w:t>
        </w:r>
        <w:r w:rsidRPr="000361D8">
          <w:rPr>
            <w:rStyle w:val="Hyperlink"/>
            <w:rFonts w:ascii="David" w:hAnsi="David" w:cs="David"/>
            <w:b/>
            <w:bCs w:val="0"/>
            <w:rtl/>
          </w:rPr>
          <w:fldChar w:fldCharType="end"/>
        </w:r>
      </w:hyperlink>
    </w:p>
    <w:p w14:paraId="7324E578" w14:textId="1BE416C4" w:rsidR="000361D8" w:rsidRPr="000361D8" w:rsidRDefault="000361D8" w:rsidP="000361D8">
      <w:pPr>
        <w:pStyle w:val="TOC1"/>
        <w:rPr>
          <w:rFonts w:eastAsiaTheme="minorEastAsia"/>
          <w:kern w:val="2"/>
          <w:rtl/>
          <w14:ligatures w14:val="standardContextual"/>
        </w:rPr>
      </w:pPr>
      <w:hyperlink w:anchor="_Toc234765713" w:history="1">
        <w:r w:rsidRPr="000361D8">
          <w:rPr>
            <w:rStyle w:val="Hyperlink"/>
            <w:rFonts w:ascii="David" w:hAnsi="David" w:cs="David"/>
            <w:b/>
            <w:bCs w:val="0"/>
            <w:rtl/>
          </w:rPr>
          <w:t>11.</w:t>
        </w:r>
        <w:r w:rsidRPr="000361D8">
          <w:rPr>
            <w:rFonts w:eastAsiaTheme="minorEastAsia"/>
            <w:kern w:val="2"/>
            <w:rtl/>
            <w14:ligatures w14:val="standardContextual"/>
          </w:rPr>
          <w:tab/>
        </w:r>
        <w:r w:rsidRPr="000361D8">
          <w:rPr>
            <w:rStyle w:val="Hyperlink"/>
            <w:rFonts w:ascii="David" w:hAnsi="David" w:cs="David"/>
            <w:b/>
            <w:bCs w:val="0"/>
            <w:rtl/>
          </w:rPr>
          <w:t>הוכחת עמידה בתנאי הסף של המכרז</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Toc234765713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20</w:t>
        </w:r>
        <w:r w:rsidRPr="000361D8">
          <w:rPr>
            <w:rStyle w:val="Hyperlink"/>
            <w:rFonts w:ascii="David" w:hAnsi="David" w:cs="David"/>
            <w:b/>
            <w:bCs w:val="0"/>
            <w:rtl/>
          </w:rPr>
          <w:fldChar w:fldCharType="end"/>
        </w:r>
      </w:hyperlink>
    </w:p>
    <w:p w14:paraId="6984327D" w14:textId="6C381756" w:rsidR="000361D8" w:rsidRPr="000361D8" w:rsidRDefault="000361D8" w:rsidP="000361D8">
      <w:pPr>
        <w:pStyle w:val="TOC1"/>
        <w:rPr>
          <w:rFonts w:eastAsiaTheme="minorEastAsia"/>
          <w:kern w:val="2"/>
          <w:rtl/>
          <w14:ligatures w14:val="standardContextual"/>
        </w:rPr>
      </w:pPr>
      <w:hyperlink w:anchor="_Toc234765714" w:history="1">
        <w:r w:rsidRPr="000361D8">
          <w:rPr>
            <w:rStyle w:val="Hyperlink"/>
            <w:rFonts w:ascii="David" w:hAnsi="David" w:cs="David"/>
            <w:b/>
            <w:bCs w:val="0"/>
            <w:rtl/>
          </w:rPr>
          <w:t>12.</w:t>
        </w:r>
        <w:r w:rsidRPr="000361D8">
          <w:rPr>
            <w:rFonts w:eastAsiaTheme="minorEastAsia"/>
            <w:kern w:val="2"/>
            <w:rtl/>
            <w14:ligatures w14:val="standardContextual"/>
          </w:rPr>
          <w:tab/>
        </w:r>
        <w:r w:rsidRPr="000361D8">
          <w:rPr>
            <w:rStyle w:val="Hyperlink"/>
            <w:rFonts w:ascii="David" w:hAnsi="David" w:cs="David"/>
            <w:b/>
            <w:bCs w:val="0"/>
            <w:rtl/>
          </w:rPr>
          <w:t>התחייבויות נוספות של המציע</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Toc234765714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23</w:t>
        </w:r>
        <w:r w:rsidRPr="000361D8">
          <w:rPr>
            <w:rStyle w:val="Hyperlink"/>
            <w:rFonts w:ascii="David" w:hAnsi="David" w:cs="David"/>
            <w:b/>
            <w:bCs w:val="0"/>
            <w:rtl/>
          </w:rPr>
          <w:fldChar w:fldCharType="end"/>
        </w:r>
      </w:hyperlink>
    </w:p>
    <w:p w14:paraId="0F91D608" w14:textId="55678B4B" w:rsidR="000361D8" w:rsidRPr="000361D8" w:rsidRDefault="000361D8" w:rsidP="000361D8">
      <w:pPr>
        <w:pStyle w:val="TOC1"/>
        <w:rPr>
          <w:rFonts w:eastAsiaTheme="minorEastAsia"/>
          <w:kern w:val="2"/>
          <w:rtl/>
          <w14:ligatures w14:val="standardContextual"/>
        </w:rPr>
      </w:pPr>
      <w:hyperlink w:anchor="_Toc234765715" w:history="1">
        <w:r w:rsidRPr="000361D8">
          <w:rPr>
            <w:rStyle w:val="Hyperlink"/>
            <w:rFonts w:ascii="David" w:hAnsi="David" w:cs="David"/>
            <w:b/>
            <w:bCs w:val="0"/>
            <w:rtl/>
          </w:rPr>
          <w:t>13.</w:t>
        </w:r>
        <w:r w:rsidRPr="000361D8">
          <w:rPr>
            <w:rFonts w:eastAsiaTheme="minorEastAsia"/>
            <w:kern w:val="2"/>
            <w:rtl/>
            <w14:ligatures w14:val="standardContextual"/>
          </w:rPr>
          <w:tab/>
        </w:r>
        <w:r w:rsidRPr="000361D8">
          <w:rPr>
            <w:rStyle w:val="Hyperlink"/>
            <w:rFonts w:ascii="David" w:hAnsi="David" w:cs="David"/>
            <w:b/>
            <w:bCs w:val="0"/>
            <w:rtl/>
          </w:rPr>
          <w:t>בקשות</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Toc234765715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24</w:t>
        </w:r>
        <w:r w:rsidRPr="000361D8">
          <w:rPr>
            <w:rStyle w:val="Hyperlink"/>
            <w:rFonts w:ascii="David" w:hAnsi="David" w:cs="David"/>
            <w:b/>
            <w:bCs w:val="0"/>
            <w:rtl/>
          </w:rPr>
          <w:fldChar w:fldCharType="end"/>
        </w:r>
      </w:hyperlink>
    </w:p>
    <w:p w14:paraId="68CCA49B" w14:textId="3F670AA6" w:rsidR="000361D8" w:rsidRPr="000361D8" w:rsidRDefault="000361D8" w:rsidP="000361D8">
      <w:pPr>
        <w:pStyle w:val="TOC1"/>
        <w:rPr>
          <w:rFonts w:eastAsiaTheme="minorEastAsia"/>
          <w:kern w:val="2"/>
          <w:rtl/>
          <w14:ligatures w14:val="standardContextual"/>
        </w:rPr>
      </w:pPr>
      <w:hyperlink w:anchor="_Toc234765716" w:history="1">
        <w:r w:rsidRPr="000361D8">
          <w:rPr>
            <w:rStyle w:val="Hyperlink"/>
            <w:rFonts w:ascii="David" w:hAnsi="David" w:cs="David"/>
            <w:b/>
            <w:bCs w:val="0"/>
            <w:rtl/>
          </w:rPr>
          <w:t>14.</w:t>
        </w:r>
        <w:r w:rsidRPr="000361D8">
          <w:rPr>
            <w:rFonts w:eastAsiaTheme="minorEastAsia"/>
            <w:kern w:val="2"/>
            <w:rtl/>
            <w14:ligatures w14:val="standardContextual"/>
          </w:rPr>
          <w:tab/>
        </w:r>
        <w:r w:rsidRPr="000361D8">
          <w:rPr>
            <w:rStyle w:val="Hyperlink"/>
            <w:rFonts w:ascii="David" w:hAnsi="David" w:cs="David"/>
            <w:b/>
            <w:bCs w:val="0"/>
            <w:rtl/>
          </w:rPr>
          <w:t>רשימת נספחים</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Toc234765716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27</w:t>
        </w:r>
        <w:r w:rsidRPr="000361D8">
          <w:rPr>
            <w:rStyle w:val="Hyperlink"/>
            <w:rFonts w:ascii="David" w:hAnsi="David" w:cs="David"/>
            <w:b/>
            <w:bCs w:val="0"/>
            <w:rtl/>
          </w:rPr>
          <w:fldChar w:fldCharType="end"/>
        </w:r>
      </w:hyperlink>
    </w:p>
    <w:p w14:paraId="0DD3B4E4" w14:textId="6994EA1C" w:rsidR="000361D8" w:rsidRPr="000361D8" w:rsidRDefault="000361D8" w:rsidP="000361D8">
      <w:pPr>
        <w:pStyle w:val="TOC1"/>
        <w:rPr>
          <w:rFonts w:eastAsiaTheme="minorEastAsia"/>
          <w:kern w:val="2"/>
          <w:rtl/>
          <w14:ligatures w14:val="standardContextual"/>
        </w:rPr>
      </w:pPr>
      <w:hyperlink w:anchor="_Toc234765717" w:history="1">
        <w:r w:rsidRPr="000361D8">
          <w:rPr>
            <w:rStyle w:val="Hyperlink"/>
            <w:rFonts w:ascii="David" w:hAnsi="David" w:cs="David"/>
            <w:b/>
            <w:bCs w:val="0"/>
          </w:rPr>
          <w:t>16</w:t>
        </w:r>
        <w:r w:rsidRPr="000361D8">
          <w:rPr>
            <w:rStyle w:val="Hyperlink"/>
            <w:rFonts w:ascii="David" w:hAnsi="David" w:cs="David"/>
            <w:b/>
            <w:bCs w:val="0"/>
            <w:rtl/>
          </w:rPr>
          <w:t>.</w:t>
        </w:r>
        <w:r w:rsidRPr="000361D8">
          <w:rPr>
            <w:rFonts w:eastAsiaTheme="minorEastAsia"/>
            <w:kern w:val="2"/>
            <w:rtl/>
            <w14:ligatures w14:val="standardContextual"/>
          </w:rPr>
          <w:tab/>
        </w:r>
        <w:r w:rsidRPr="000361D8">
          <w:rPr>
            <w:rStyle w:val="Hyperlink"/>
            <w:rFonts w:ascii="David" w:hAnsi="David" w:cs="David"/>
            <w:b/>
            <w:bCs w:val="0"/>
            <w:rtl/>
          </w:rPr>
          <w:t>נספח 3 – נושאים להתייחסות מקצועית</w:t>
        </w:r>
        <w:r w:rsidRPr="000361D8">
          <w:rPr>
            <w:webHidden/>
            <w:rtl/>
          </w:rPr>
          <w:tab/>
        </w:r>
        <w:r w:rsidRPr="000361D8">
          <w:rPr>
            <w:rStyle w:val="Hyperlink"/>
            <w:rFonts w:ascii="David" w:hAnsi="David" w:cs="David"/>
            <w:b/>
            <w:bCs w:val="0"/>
            <w:rtl/>
          </w:rPr>
          <w:fldChar w:fldCharType="begin"/>
        </w:r>
        <w:r w:rsidRPr="000361D8">
          <w:rPr>
            <w:webHidden/>
            <w:rtl/>
          </w:rPr>
          <w:instrText xml:space="preserve"> </w:instrText>
        </w:r>
        <w:r w:rsidRPr="000361D8">
          <w:rPr>
            <w:webHidden/>
          </w:rPr>
          <w:instrText>PAGEREF</w:instrText>
        </w:r>
        <w:r w:rsidRPr="000361D8">
          <w:rPr>
            <w:webHidden/>
            <w:rtl/>
          </w:rPr>
          <w:instrText xml:space="preserve"> _</w:instrText>
        </w:r>
        <w:r w:rsidRPr="000361D8">
          <w:rPr>
            <w:webHidden/>
          </w:rPr>
          <w:instrText>Toc234765717 \h</w:instrText>
        </w:r>
        <w:r w:rsidRPr="000361D8">
          <w:rPr>
            <w:webHidden/>
            <w:rtl/>
          </w:rPr>
          <w:instrText xml:space="preserve"> </w:instrText>
        </w:r>
        <w:r w:rsidRPr="000361D8">
          <w:rPr>
            <w:rStyle w:val="Hyperlink"/>
            <w:rFonts w:ascii="David" w:hAnsi="David" w:cs="David"/>
            <w:b/>
            <w:bCs w:val="0"/>
            <w:rtl/>
          </w:rPr>
        </w:r>
        <w:r w:rsidRPr="000361D8">
          <w:rPr>
            <w:rStyle w:val="Hyperlink"/>
            <w:rFonts w:ascii="David" w:hAnsi="David" w:cs="David"/>
            <w:b/>
            <w:bCs w:val="0"/>
            <w:rtl/>
          </w:rPr>
          <w:fldChar w:fldCharType="separate"/>
        </w:r>
        <w:r w:rsidRPr="000361D8">
          <w:rPr>
            <w:webHidden/>
            <w:rtl/>
          </w:rPr>
          <w:t>29</w:t>
        </w:r>
        <w:r w:rsidRPr="000361D8">
          <w:rPr>
            <w:rStyle w:val="Hyperlink"/>
            <w:rFonts w:ascii="David" w:hAnsi="David" w:cs="David"/>
            <w:b/>
            <w:bCs w:val="0"/>
            <w:rtl/>
          </w:rPr>
          <w:fldChar w:fldCharType="end"/>
        </w:r>
      </w:hyperlink>
    </w:p>
    <w:p w14:paraId="2901A8CC" w14:textId="0DCF357F" w:rsidR="00717FE4" w:rsidRPr="00E97A80" w:rsidRDefault="00A24DF0" w:rsidP="000361D8">
      <w:pPr>
        <w:pStyle w:val="TOC2"/>
        <w:spacing w:line="360" w:lineRule="auto"/>
        <w:ind w:left="740" w:hanging="400"/>
        <w:rPr>
          <w:rStyle w:val="Hyperlink"/>
          <w:rFonts w:ascii="Calibri" w:hAnsi="Calibri" w:cs="Calibri"/>
          <w:smallCaps w:val="0"/>
          <w:color w:val="auto"/>
          <w:u w:val="none"/>
          <w:rtl/>
        </w:rPr>
      </w:pPr>
      <w:r w:rsidRPr="000361D8">
        <w:rPr>
          <w:rFonts w:ascii="David" w:hAnsi="David" w:cs="David"/>
          <w:smallCaps w:val="0"/>
          <w:sz w:val="24"/>
          <w:szCs w:val="24"/>
          <w:rtl/>
        </w:rPr>
        <w:fldChar w:fldCharType="end"/>
      </w:r>
    </w:p>
    <w:p w14:paraId="3FB555C1" w14:textId="77777777" w:rsidR="00717FE4" w:rsidRPr="00E97A80" w:rsidRDefault="00717FE4" w:rsidP="00717FE4">
      <w:pPr>
        <w:tabs>
          <w:tab w:val="left" w:pos="504"/>
        </w:tabs>
        <w:spacing w:line="360" w:lineRule="auto"/>
        <w:rPr>
          <w:rFonts w:ascii="Calibri" w:hAnsi="Calibri" w:cs="Calibri"/>
          <w:b/>
          <w:bCs/>
          <w:sz w:val="22"/>
          <w:szCs w:val="22"/>
          <w:rtl/>
        </w:rPr>
      </w:pPr>
    </w:p>
    <w:p w14:paraId="2AA79712" w14:textId="77777777" w:rsidR="00B01EC3" w:rsidRPr="00E97A80" w:rsidRDefault="00B01EC3" w:rsidP="00E0309B">
      <w:pPr>
        <w:rPr>
          <w:rtl/>
        </w:rPr>
        <w:sectPr w:rsidR="00B01EC3" w:rsidRPr="00E97A80" w:rsidSect="003236F8">
          <w:headerReference w:type="default" r:id="rId13"/>
          <w:footerReference w:type="default" r:id="rId14"/>
          <w:footerReference w:type="first" r:id="rId15"/>
          <w:pgSz w:w="11906" w:h="16838" w:code="9"/>
          <w:pgMar w:top="1616" w:right="1826" w:bottom="1440" w:left="1800" w:header="709" w:footer="709" w:gutter="0"/>
          <w:cols w:space="708"/>
          <w:bidi/>
          <w:rtlGutter/>
          <w:docGrid w:linePitch="360"/>
        </w:sectPr>
      </w:pPr>
    </w:p>
    <w:p w14:paraId="7A5B4BBA" w14:textId="77777777" w:rsidR="00B01EC3" w:rsidRPr="00E97A80" w:rsidRDefault="00B01EC3" w:rsidP="00E0309B">
      <w:pPr>
        <w:rPr>
          <w:rtl/>
        </w:rPr>
        <w:sectPr w:rsidR="00B01EC3" w:rsidRPr="00E97A80" w:rsidSect="003D6B71">
          <w:type w:val="continuous"/>
          <w:pgSz w:w="11906" w:h="16838" w:code="9"/>
          <w:pgMar w:top="1616" w:right="1826" w:bottom="1440" w:left="1800" w:header="709" w:footer="709" w:gutter="0"/>
          <w:cols w:space="708"/>
          <w:titlePg/>
          <w:bidi/>
          <w:rtlGutter/>
          <w:docGrid w:linePitch="360"/>
        </w:sectPr>
      </w:pPr>
    </w:p>
    <w:p w14:paraId="5579C5B3" w14:textId="77777777" w:rsidR="005E3856" w:rsidRPr="00E97A80" w:rsidRDefault="005E3856" w:rsidP="005E3856">
      <w:pPr>
        <w:rPr>
          <w:sz w:val="36"/>
          <w:szCs w:val="36"/>
          <w:rtl/>
        </w:rPr>
      </w:pPr>
    </w:p>
    <w:p w14:paraId="3BA244D6" w14:textId="77777777" w:rsidR="00652684" w:rsidRPr="00E97A80" w:rsidRDefault="00652684" w:rsidP="005E3856">
      <w:pPr>
        <w:rPr>
          <w:sz w:val="36"/>
          <w:szCs w:val="36"/>
          <w:rtl/>
        </w:rPr>
      </w:pPr>
    </w:p>
    <w:p w14:paraId="5B37934B" w14:textId="77777777" w:rsidR="00652684" w:rsidRPr="00E97A80" w:rsidRDefault="00652684" w:rsidP="005E3856">
      <w:pPr>
        <w:rPr>
          <w:sz w:val="36"/>
          <w:szCs w:val="36"/>
          <w:rtl/>
        </w:rPr>
      </w:pPr>
    </w:p>
    <w:p w14:paraId="7E1A7E02" w14:textId="77777777" w:rsidR="005327F4" w:rsidRPr="00E97A80" w:rsidRDefault="005327F4" w:rsidP="005327F4">
      <w:pPr>
        <w:rPr>
          <w:sz w:val="28"/>
          <w:szCs w:val="28"/>
          <w:rtl/>
        </w:rPr>
      </w:pPr>
    </w:p>
    <w:p w14:paraId="596103CB" w14:textId="77777777" w:rsidR="005327F4" w:rsidRPr="00E97A80" w:rsidRDefault="005327F4" w:rsidP="005327F4">
      <w:pPr>
        <w:rPr>
          <w:sz w:val="36"/>
          <w:szCs w:val="36"/>
          <w:rtl/>
        </w:rPr>
      </w:pPr>
    </w:p>
    <w:p w14:paraId="79DB6054" w14:textId="77777777" w:rsidR="005327F4" w:rsidRPr="00E97A80" w:rsidRDefault="005327F4" w:rsidP="005327F4">
      <w:pPr>
        <w:tabs>
          <w:tab w:val="left" w:pos="504"/>
        </w:tabs>
        <w:spacing w:line="360" w:lineRule="auto"/>
        <w:rPr>
          <w:b/>
          <w:bCs/>
          <w:sz w:val="22"/>
          <w:szCs w:val="22"/>
          <w:rtl/>
        </w:rPr>
      </w:pPr>
    </w:p>
    <w:p w14:paraId="700B71B2" w14:textId="77777777" w:rsidR="005D0A83" w:rsidRPr="00E97A80" w:rsidRDefault="005D0A83" w:rsidP="005D0A83">
      <w:pPr>
        <w:rPr>
          <w:rtl/>
        </w:rPr>
      </w:pPr>
    </w:p>
    <w:p w14:paraId="0215AB2F" w14:textId="77777777" w:rsidR="005D0A83" w:rsidRPr="00E97A80" w:rsidRDefault="005D0A83" w:rsidP="005D0A83">
      <w:pPr>
        <w:rPr>
          <w:rtl/>
        </w:rPr>
      </w:pPr>
    </w:p>
    <w:p w14:paraId="1454E4BF" w14:textId="77777777" w:rsidR="002A3E64" w:rsidRPr="00E97A80" w:rsidRDefault="004A175D" w:rsidP="0057259E">
      <w:pPr>
        <w:pStyle w:val="afffffff9"/>
        <w:rPr>
          <w:caps w:val="0"/>
          <w:rtl/>
        </w:rPr>
      </w:pPr>
      <w:bookmarkStart w:id="11" w:name="_Toc32477896"/>
      <w:bookmarkStart w:id="12" w:name="_Toc173823717"/>
      <w:bookmarkStart w:id="13" w:name="_Toc173825525"/>
      <w:bookmarkStart w:id="14" w:name="_Toc233267712"/>
      <w:bookmarkStart w:id="15" w:name="_Toc233267752"/>
      <w:bookmarkStart w:id="16" w:name="_Toc234765703"/>
      <w:r w:rsidRPr="00E97A80">
        <w:rPr>
          <w:caps w:val="0"/>
          <w:rtl/>
        </w:rPr>
        <w:t>פרק א'- הליך המכרז</w:t>
      </w:r>
      <w:bookmarkEnd w:id="11"/>
      <w:bookmarkEnd w:id="12"/>
      <w:bookmarkEnd w:id="13"/>
      <w:bookmarkEnd w:id="14"/>
      <w:bookmarkEnd w:id="15"/>
      <w:bookmarkEnd w:id="16"/>
    </w:p>
    <w:p w14:paraId="17D82F7C" w14:textId="77777777" w:rsidR="005D0A83" w:rsidRPr="00E97A80" w:rsidRDefault="005D0A83" w:rsidP="005D0A83">
      <w:pPr>
        <w:rPr>
          <w:rtl/>
        </w:rPr>
      </w:pPr>
    </w:p>
    <w:p w14:paraId="5BA26616" w14:textId="77777777" w:rsidR="005D0A83" w:rsidRPr="00E97A80" w:rsidRDefault="005D0A83" w:rsidP="005D0A83">
      <w:pPr>
        <w:rPr>
          <w:rtl/>
        </w:rPr>
      </w:pPr>
    </w:p>
    <w:p w14:paraId="0033431F" w14:textId="77777777" w:rsidR="005D0A83" w:rsidRPr="00E97A80" w:rsidRDefault="005D0A83" w:rsidP="005D0A83">
      <w:pPr>
        <w:rPr>
          <w:rtl/>
        </w:rPr>
      </w:pPr>
    </w:p>
    <w:p w14:paraId="49A2A9AB" w14:textId="77777777" w:rsidR="005D0A83" w:rsidRPr="00E97A80" w:rsidRDefault="005D0A83" w:rsidP="005D0A83">
      <w:pPr>
        <w:rPr>
          <w:rtl/>
        </w:rPr>
      </w:pPr>
    </w:p>
    <w:p w14:paraId="0053E1D0" w14:textId="77777777" w:rsidR="005D0A83" w:rsidRPr="00E97A80" w:rsidRDefault="005D0A83" w:rsidP="005D0A83">
      <w:pPr>
        <w:rPr>
          <w:rtl/>
        </w:rPr>
      </w:pPr>
    </w:p>
    <w:p w14:paraId="2D0A9E83" w14:textId="77777777" w:rsidR="005D0A83" w:rsidRPr="00E97A80" w:rsidRDefault="005D0A83" w:rsidP="005D0A83">
      <w:pPr>
        <w:rPr>
          <w:rtl/>
        </w:rPr>
        <w:sectPr w:rsidR="005D0A83" w:rsidRPr="00E97A80" w:rsidSect="00654526">
          <w:footerReference w:type="first" r:id="rId16"/>
          <w:pgSz w:w="11906" w:h="16838" w:code="9"/>
          <w:pgMar w:top="1616" w:right="1826" w:bottom="1440" w:left="1800" w:header="709" w:footer="709" w:gutter="0"/>
          <w:cols w:space="708"/>
          <w:titlePg/>
          <w:bidi/>
          <w:rtlGutter/>
          <w:docGrid w:linePitch="360"/>
        </w:sectPr>
      </w:pPr>
    </w:p>
    <w:p w14:paraId="58219A21" w14:textId="41B8235E" w:rsidR="00E97A80" w:rsidRPr="00E97A80" w:rsidRDefault="00E97A80" w:rsidP="002B53EA">
      <w:pPr>
        <w:pStyle w:val="1ff"/>
        <w:rPr>
          <w:caps w:val="0"/>
        </w:rPr>
      </w:pPr>
      <w:bookmarkStart w:id="17" w:name="_Toc234765704"/>
      <w:bookmarkStart w:id="18" w:name="_Toc233267713"/>
      <w:bookmarkStart w:id="19" w:name="_Toc233267753"/>
      <w:r w:rsidRPr="00E97A80">
        <w:rPr>
          <w:rFonts w:hint="cs"/>
          <w:caps w:val="0"/>
          <w:rtl/>
        </w:rPr>
        <w:lastRenderedPageBreak/>
        <w:t>מהו מכרז עם שלב מיון מוקדם?</w:t>
      </w:r>
      <w:bookmarkEnd w:id="17"/>
    </w:p>
    <w:p w14:paraId="4DFC3107" w14:textId="77777777" w:rsidR="00E97A80" w:rsidRDefault="00E97A80" w:rsidP="00E97A80">
      <w:pPr>
        <w:pStyle w:val="2-0"/>
        <w:rPr>
          <w:caps/>
        </w:rPr>
      </w:pPr>
      <w:r w:rsidRPr="00E97A80">
        <w:rPr>
          <w:rFonts w:hint="cs"/>
          <w:rtl/>
        </w:rPr>
        <w:t>מכרז עם שלב</w:t>
      </w:r>
      <w:r w:rsidRPr="00E97A80">
        <w:rPr>
          <w:rtl/>
        </w:rPr>
        <w:t xml:space="preserve"> </w:t>
      </w:r>
      <w:r w:rsidRPr="00E97A80">
        <w:rPr>
          <w:rFonts w:hint="cs"/>
          <w:rtl/>
        </w:rPr>
        <w:t xml:space="preserve">מיון מוקדם (להלן: </w:t>
      </w:r>
      <w:r w:rsidRPr="00E97A80">
        <w:rPr>
          <w:b/>
          <w:bCs/>
        </w:rPr>
        <w:t>"PQ"</w:t>
      </w:r>
      <w:r w:rsidRPr="00E97A80">
        <w:rPr>
          <w:rFonts w:hint="cs"/>
          <w:rtl/>
        </w:rPr>
        <w:t>), כהגדרתו בתקנה 17ג לתקנות חובת המכרזים, תשנ"ג-1993 (להלן: "</w:t>
      </w:r>
      <w:r w:rsidRPr="00E97A80">
        <w:rPr>
          <w:rFonts w:hint="cs"/>
          <w:b/>
          <w:bCs/>
          <w:rtl/>
        </w:rPr>
        <w:t>תקנות חובת המכרזים</w:t>
      </w:r>
      <w:r w:rsidRPr="00E97A80">
        <w:rPr>
          <w:rFonts w:hint="cs"/>
          <w:rtl/>
        </w:rPr>
        <w:t>")</w:t>
      </w:r>
      <w:r w:rsidRPr="00E97A80">
        <w:rPr>
          <w:rtl/>
        </w:rPr>
        <w:t xml:space="preserve"> ה</w:t>
      </w:r>
      <w:r w:rsidRPr="00E97A80">
        <w:rPr>
          <w:rFonts w:hint="cs"/>
          <w:rtl/>
        </w:rPr>
        <w:t>וא</w:t>
      </w:r>
      <w:r w:rsidRPr="00E97A80">
        <w:rPr>
          <w:rtl/>
        </w:rPr>
        <w:t xml:space="preserve"> מכרז </w:t>
      </w:r>
      <w:r w:rsidRPr="00E97A80">
        <w:rPr>
          <w:rFonts w:hint="cs"/>
          <w:rtl/>
        </w:rPr>
        <w:t>המורכב משני שלבי מיון. רק מציע שיעמוד בדרישות שלב המיון המוקדם ייכל</w:t>
      </w:r>
      <w:r w:rsidRPr="00E97A80">
        <w:rPr>
          <w:rFonts w:hint="eastAsia"/>
          <w:rtl/>
        </w:rPr>
        <w:t>ל</w:t>
      </w:r>
      <w:r w:rsidRPr="00E97A80">
        <w:rPr>
          <w:rFonts w:hint="cs"/>
          <w:rtl/>
        </w:rPr>
        <w:t xml:space="preserve"> בקבוצת המציעים הסופית (להלן: </w:t>
      </w:r>
      <w:r w:rsidRPr="00E97A80">
        <w:rPr>
          <w:rFonts w:hint="cs"/>
          <w:b/>
          <w:bCs/>
          <w:rtl/>
        </w:rPr>
        <w:t>"מציע מאושר"</w:t>
      </w:r>
      <w:r w:rsidRPr="00E97A80">
        <w:rPr>
          <w:rFonts w:hint="cs"/>
          <w:rtl/>
        </w:rPr>
        <w:t>) שיתמודדו בשלב השני (להלן: "</w:t>
      </w:r>
      <w:r w:rsidRPr="00E97A80">
        <w:rPr>
          <w:rFonts w:hint="cs"/>
          <w:b/>
          <w:bCs/>
          <w:rtl/>
        </w:rPr>
        <w:t>המיון הנוסף</w:t>
      </w:r>
      <w:r w:rsidRPr="00E97A80">
        <w:rPr>
          <w:rFonts w:hint="cs"/>
          <w:rtl/>
        </w:rPr>
        <w:t>"), ויהיה רשאי להגיש את הצעתו המלאה למכרז בהתאם למסמכי המכרז שיפורסמו בשלב המיון הנוסף (להלן: "</w:t>
      </w:r>
      <w:r w:rsidRPr="00E97A80">
        <w:rPr>
          <w:rFonts w:hint="cs"/>
          <w:b/>
          <w:bCs/>
          <w:rtl/>
        </w:rPr>
        <w:t>מסמכי הבקשה המפורטת</w:t>
      </w:r>
      <w:r w:rsidRPr="00E97A80">
        <w:rPr>
          <w:rFonts w:hint="cs"/>
          <w:rtl/>
        </w:rPr>
        <w:t>").</w:t>
      </w:r>
    </w:p>
    <w:p w14:paraId="0C8555CA" w14:textId="6EE613E3" w:rsidR="00E97A80" w:rsidRPr="00E97A80" w:rsidRDefault="00E97A80" w:rsidP="00E97A80">
      <w:pPr>
        <w:pStyle w:val="2-0"/>
        <w:rPr>
          <w:rtl/>
        </w:rPr>
      </w:pPr>
      <w:r w:rsidRPr="00E97A80">
        <w:rPr>
          <w:rtl/>
        </w:rPr>
        <w:t xml:space="preserve">המכרז יתנהל בהתאם לדין, ולפי כללי המכרז המפורטים </w:t>
      </w:r>
      <w:r>
        <w:rPr>
          <w:rFonts w:hint="cs"/>
          <w:caps/>
          <w:rtl/>
        </w:rPr>
        <w:t>במסמכי המכרז ולהלן.</w:t>
      </w:r>
    </w:p>
    <w:p w14:paraId="32FDA766" w14:textId="17426BDC" w:rsidR="00D81865" w:rsidRPr="00BF7BE3" w:rsidRDefault="00D81865" w:rsidP="0097795D">
      <w:pPr>
        <w:pStyle w:val="1-0"/>
        <w:rPr>
          <w:sz w:val="32"/>
          <w:szCs w:val="32"/>
        </w:rPr>
      </w:pPr>
      <w:bookmarkStart w:id="20" w:name="_Toc234765705"/>
      <w:r w:rsidRPr="00BF7BE3">
        <w:rPr>
          <w:rFonts w:hint="cs"/>
          <w:sz w:val="32"/>
          <w:szCs w:val="32"/>
          <w:rtl/>
        </w:rPr>
        <w:t>פרויקט נקסוס</w:t>
      </w:r>
    </w:p>
    <w:p w14:paraId="3BA61810" w14:textId="0CC2E46F" w:rsidR="00D81865" w:rsidRDefault="00D81865" w:rsidP="00D81865">
      <w:pPr>
        <w:pStyle w:val="2-0"/>
      </w:pPr>
      <w:r>
        <w:rPr>
          <w:rtl/>
        </w:rPr>
        <w:t xml:space="preserve">מכרז </w:t>
      </w:r>
      <w:r>
        <w:rPr>
          <w:rFonts w:hint="cs"/>
          <w:rtl/>
        </w:rPr>
        <w:t xml:space="preserve">זה </w:t>
      </w:r>
      <w:r>
        <w:rPr>
          <w:rtl/>
        </w:rPr>
        <w:t>ה</w:t>
      </w:r>
      <w:r>
        <w:rPr>
          <w:rFonts w:hint="cs"/>
          <w:rtl/>
        </w:rPr>
        <w:t xml:space="preserve">וא </w:t>
      </w:r>
      <w:r>
        <w:rPr>
          <w:rtl/>
        </w:rPr>
        <w:t>חלק מ"פרויקט נ</w:t>
      </w:r>
      <w:r>
        <w:rPr>
          <w:rFonts w:hint="cs"/>
          <w:rtl/>
        </w:rPr>
        <w:t>קסוס</w:t>
      </w:r>
      <w:r>
        <w:rPr>
          <w:rtl/>
        </w:rPr>
        <w:t xml:space="preserve">", פרויקט רב-שנתי שנועד לתת </w:t>
      </w:r>
      <w:r>
        <w:rPr>
          <w:rFonts w:hint="cs"/>
          <w:rtl/>
        </w:rPr>
        <w:t>מענה מקיף ל</w:t>
      </w:r>
      <w:r w:rsidR="0097795D">
        <w:rPr>
          <w:rFonts w:hint="cs"/>
          <w:rtl/>
        </w:rPr>
        <w:t>תחום המחשוב</w:t>
      </w:r>
      <w:r>
        <w:rPr>
          <w:rFonts w:hint="cs"/>
          <w:rtl/>
        </w:rPr>
        <w:t xml:space="preserve"> </w:t>
      </w:r>
      <w:r w:rsidR="0097795D">
        <w:rPr>
          <w:rFonts w:hint="cs"/>
          <w:rtl/>
        </w:rPr>
        <w:t>ה</w:t>
      </w:r>
      <w:r>
        <w:rPr>
          <w:rFonts w:hint="cs"/>
          <w:rtl/>
        </w:rPr>
        <w:t>קוונטי במדינת ישראל</w:t>
      </w:r>
      <w:r w:rsidR="0097795D">
        <w:rPr>
          <w:rFonts w:hint="cs"/>
          <w:rtl/>
        </w:rPr>
        <w:t xml:space="preserve">, באמצעות הקמת </w:t>
      </w:r>
      <w:r>
        <w:rPr>
          <w:rFonts w:hint="cs"/>
          <w:rtl/>
        </w:rPr>
        <w:t xml:space="preserve">פלטפורמת מחשוב קוונטי לאומית. </w:t>
      </w:r>
    </w:p>
    <w:p w14:paraId="2275A485" w14:textId="4219D156" w:rsidR="00D81865" w:rsidRDefault="00D81865" w:rsidP="00D81865">
      <w:pPr>
        <w:pStyle w:val="2-0"/>
      </w:pPr>
      <w:r>
        <w:rPr>
          <w:rFonts w:hint="cs"/>
          <w:rtl/>
        </w:rPr>
        <w:t>"פרויקט נקסוס" צפוי לכלול מס' רבדים</w:t>
      </w:r>
      <w:r w:rsidR="0097795D">
        <w:rPr>
          <w:rFonts w:hint="cs"/>
          <w:rtl/>
        </w:rPr>
        <w:t>,</w:t>
      </w:r>
      <w:r>
        <w:rPr>
          <w:rFonts w:hint="cs"/>
          <w:rtl/>
        </w:rPr>
        <w:t xml:space="preserve"> </w:t>
      </w:r>
      <w:r w:rsidR="0097795D">
        <w:rPr>
          <w:rFonts w:hint="cs"/>
          <w:rtl/>
        </w:rPr>
        <w:t xml:space="preserve">שייתנו מענה לשכבות השונות של תחום המחשוב הקוונטי, בהתאם לצרכים שיעלו במסגרת הקמת הפלטפורמה, הפעלתה ואספקת שירותי מחשוב קוונטי. </w:t>
      </w:r>
      <w:r>
        <w:rPr>
          <w:rFonts w:hint="cs"/>
          <w:rtl/>
        </w:rPr>
        <w:t xml:space="preserve">בהתאם </w:t>
      </w:r>
      <w:r w:rsidR="0097795D">
        <w:rPr>
          <w:rFonts w:hint="cs"/>
          <w:rtl/>
        </w:rPr>
        <w:t xml:space="preserve">לכך, </w:t>
      </w:r>
      <w:r>
        <w:rPr>
          <w:rFonts w:hint="cs"/>
          <w:rtl/>
        </w:rPr>
        <w:t>עשויים להתפרסם במסגרת הפרויקט מכרזים נוספים (להלן: "</w:t>
      </w:r>
      <w:r w:rsidRPr="0097795D">
        <w:rPr>
          <w:rFonts w:hint="cs"/>
          <w:b/>
          <w:bCs/>
          <w:rtl/>
        </w:rPr>
        <w:t>המכרזים הנוספים</w:t>
      </w:r>
      <w:r>
        <w:rPr>
          <w:rFonts w:hint="cs"/>
          <w:rtl/>
        </w:rPr>
        <w:t>").</w:t>
      </w:r>
    </w:p>
    <w:p w14:paraId="17D3582F" w14:textId="6835F600" w:rsidR="00D81865" w:rsidRDefault="00D81865" w:rsidP="0097795D">
      <w:pPr>
        <w:pStyle w:val="2-0"/>
        <w:rPr>
          <w:rtl/>
        </w:rPr>
      </w:pPr>
      <w:r>
        <w:rPr>
          <w:rFonts w:hint="cs"/>
          <w:rtl/>
        </w:rPr>
        <w:t xml:space="preserve">ייתכן ויתקיימו תנאי גומלין והגבלות בין המכרזים הנוספים שיפורסמו, ככל שיתפרסמו, ובין מכרז זה. תנאי גומלין כאמור יתפרסמו במסגרת המכרזים הנוספים. בהתאם, ייתכן שהתמודדות של מציעים במכרז זה, תגביל אותם מלהגיש הצעות במכרזים הנוספים. במקרה כאמור, יוכל עורך המכרז לאשר למציע למשוך את הצעתו, לצורך התמודדות במכרז נוסף.  </w:t>
      </w:r>
    </w:p>
    <w:p w14:paraId="4BF9ECBF" w14:textId="1CD75D44" w:rsidR="00E97A80" w:rsidRPr="00E97A80" w:rsidRDefault="00E97A80" w:rsidP="002B53EA">
      <w:pPr>
        <w:pStyle w:val="1ff"/>
        <w:rPr>
          <w:caps w:val="0"/>
        </w:rPr>
      </w:pPr>
      <w:r w:rsidRPr="00E97A80">
        <w:rPr>
          <w:rFonts w:hint="cs"/>
          <w:caps w:val="0"/>
          <w:rtl/>
        </w:rPr>
        <w:t>עיקרי השירותים המבוקשים</w:t>
      </w:r>
      <w:bookmarkEnd w:id="20"/>
    </w:p>
    <w:p w14:paraId="035EF06C" w14:textId="4EA91E5E" w:rsidR="00E97A80" w:rsidRPr="00E97A80" w:rsidRDefault="00E97A80" w:rsidP="00E97A80">
      <w:pPr>
        <w:pStyle w:val="2-0"/>
      </w:pPr>
      <w:r w:rsidRPr="00E97A80">
        <w:rPr>
          <w:rFonts w:hint="cs"/>
          <w:rtl/>
        </w:rPr>
        <w:t>השירותים המבוקשים במכרז זה הם הקמה, הפעלה והנגשה של שירותי מחשוב קוונטי מפלטפורמה לאומית שתוקם במדינת ישראל</w:t>
      </w:r>
      <w:r w:rsidR="00E20BA6">
        <w:rPr>
          <w:rFonts w:hint="cs"/>
          <w:rtl/>
        </w:rPr>
        <w:t xml:space="preserve"> לצורכי המשק הישראלי</w:t>
      </w:r>
      <w:r w:rsidRPr="00E97A80">
        <w:rPr>
          <w:rFonts w:hint="cs"/>
          <w:rtl/>
        </w:rPr>
        <w:t xml:space="preserve">. </w:t>
      </w:r>
    </w:p>
    <w:p w14:paraId="5EDC68B4" w14:textId="0E33CBE9" w:rsidR="00E97A80" w:rsidRPr="00E97A80" w:rsidRDefault="00E97A80" w:rsidP="00E97A80">
      <w:pPr>
        <w:pStyle w:val="2-0"/>
      </w:pPr>
      <w:r w:rsidRPr="00E97A80">
        <w:rPr>
          <w:rFonts w:hint="cs"/>
          <w:rtl/>
        </w:rPr>
        <w:t>לצורך מכרז זה, מחשב קוונטי הוא פלטפורמת מחשוב אשר מעבדת ומבצעת מניפולציות על מידע באמצעות יחידות מידע קוונטיות (</w:t>
      </w:r>
      <w:r w:rsidRPr="00E97A80">
        <w:t>Qubits</w:t>
      </w:r>
      <w:r w:rsidRPr="00E97A80">
        <w:rPr>
          <w:rFonts w:hint="cs"/>
          <w:rtl/>
        </w:rPr>
        <w:t xml:space="preserve">), תוך התבססות על עקרונות ממכניקת הקוונטים, כמו סופרפוזיציה, שזירה והתאבכות קוונטית (להלן: </w:t>
      </w:r>
      <w:r>
        <w:rPr>
          <w:rFonts w:hint="cs"/>
          <w:caps/>
          <w:rtl/>
        </w:rPr>
        <w:t>"</w:t>
      </w:r>
      <w:r w:rsidRPr="00E97A80">
        <w:rPr>
          <w:rFonts w:hint="cs"/>
          <w:b/>
          <w:bCs/>
          <w:caps/>
          <w:rtl/>
        </w:rPr>
        <w:t>מחשוב קוונטי</w:t>
      </w:r>
      <w:r>
        <w:rPr>
          <w:rFonts w:hint="cs"/>
          <w:caps/>
          <w:rtl/>
        </w:rPr>
        <w:t xml:space="preserve">" / </w:t>
      </w:r>
      <w:r w:rsidRPr="00E97A80">
        <w:rPr>
          <w:rFonts w:hint="cs"/>
          <w:rtl/>
        </w:rPr>
        <w:t>"</w:t>
      </w:r>
      <w:r w:rsidRPr="00E97A80">
        <w:rPr>
          <w:rFonts w:hint="cs"/>
          <w:b/>
          <w:bCs/>
          <w:rtl/>
        </w:rPr>
        <w:t>מחשב קוונטי</w:t>
      </w:r>
      <w:r w:rsidRPr="00E97A80">
        <w:rPr>
          <w:rFonts w:hint="cs"/>
          <w:rtl/>
        </w:rPr>
        <w:t>").</w:t>
      </w:r>
    </w:p>
    <w:p w14:paraId="48A9B06F" w14:textId="6FA4847F" w:rsidR="00E97A80" w:rsidRPr="00E97A80" w:rsidRDefault="00E97A80" w:rsidP="00E97A80">
      <w:pPr>
        <w:pStyle w:val="2-0"/>
        <w:rPr>
          <w:rtl/>
        </w:rPr>
      </w:pPr>
      <w:r w:rsidRPr="00E97A80">
        <w:rPr>
          <w:rFonts w:hint="cs"/>
          <w:rtl/>
        </w:rPr>
        <w:t xml:space="preserve">היות שמחשוב קוונטי היא טכנולוגיה בתהליכי פיתוח, במסגרת המכרז צפויים להיבחר עד 5 זוכים בסה"כ, אשר יספקו את השירותים המבוקשים במסגרת המכרז, והכל כפי שיפורט </w:t>
      </w:r>
      <w:r>
        <w:rPr>
          <w:rFonts w:hint="cs"/>
          <w:caps/>
          <w:rtl/>
        </w:rPr>
        <w:t xml:space="preserve">בהרחבה </w:t>
      </w:r>
      <w:r w:rsidRPr="00E97A80">
        <w:rPr>
          <w:rFonts w:hint="cs"/>
          <w:rtl/>
        </w:rPr>
        <w:t>במסגרת מסמכי הבקשה המפורטת.</w:t>
      </w:r>
    </w:p>
    <w:p w14:paraId="30E27382" w14:textId="7550016B" w:rsidR="00E97A80" w:rsidRPr="00E97A80" w:rsidRDefault="00E97A80" w:rsidP="00E97A80">
      <w:pPr>
        <w:pStyle w:val="2-0"/>
      </w:pPr>
      <w:r w:rsidRPr="00E97A80">
        <w:rPr>
          <w:rFonts w:hint="cs"/>
          <w:rtl/>
        </w:rPr>
        <w:t>המחשבים הקוונטיים שיוקמו על ידי הספקים הזוכים במכרז זה יהיו בבעלות הספקים</w:t>
      </w:r>
      <w:r>
        <w:rPr>
          <w:rFonts w:hint="cs"/>
          <w:caps/>
          <w:rtl/>
        </w:rPr>
        <w:t xml:space="preserve"> ו</w:t>
      </w:r>
      <w:r w:rsidRPr="00E97A80">
        <w:rPr>
          <w:rFonts w:hint="cs"/>
          <w:rtl/>
        </w:rPr>
        <w:t xml:space="preserve">יתופעלו ויתוחזקו על ידם. במסגרת מכרז זה, עורך המכרז יהיה זכאי לרכוש קיבולת </w:t>
      </w:r>
      <w:r w:rsidRPr="00E97A80">
        <w:rPr>
          <w:rFonts w:hint="cs"/>
          <w:rtl/>
        </w:rPr>
        <w:lastRenderedPageBreak/>
        <w:t xml:space="preserve">מחשוב ולהקצותה, בין אם על ידו או באופן ישיר על ידי הספק, למשתמשים שונים, והכל בהתאם לקביעת עורך המכרז וכפי שיפורט בהרחבה במסמכי הבקשה המפורטת. </w:t>
      </w:r>
    </w:p>
    <w:p w14:paraId="7A760C41" w14:textId="77777777" w:rsidR="00E97A80" w:rsidRDefault="00E97A80" w:rsidP="00E97A80">
      <w:pPr>
        <w:pStyle w:val="2-0"/>
      </w:pPr>
      <w:r w:rsidRPr="00E97A80">
        <w:rPr>
          <w:rFonts w:hint="cs"/>
          <w:rtl/>
        </w:rPr>
        <w:t xml:space="preserve">המחשבים הקוונטיים שיוקמו על ידי הספקים הזוכים במסגרת מכרז זה יוכלו לשמש לקוחות נוספים שירכשו מהספק באופן ישיר, שלא במסגרת מכרז זה, והכל בהתאם לכללים ולתנאים שיקבעו במסמכי הבקשה המפורטת. </w:t>
      </w:r>
    </w:p>
    <w:p w14:paraId="0CDBF365" w14:textId="3AFF8472" w:rsidR="00E97A80" w:rsidRPr="00E97A80" w:rsidRDefault="00E97A80" w:rsidP="002B53EA">
      <w:pPr>
        <w:pStyle w:val="1ff"/>
        <w:rPr>
          <w:caps w:val="0"/>
        </w:rPr>
      </w:pPr>
      <w:bookmarkStart w:id="21" w:name="_Toc234765706"/>
      <w:r>
        <w:rPr>
          <w:rFonts w:hint="cs"/>
          <w:caps w:val="0"/>
          <w:rtl/>
        </w:rPr>
        <w:t>תיאור הליך המכרז וההתקשרות</w:t>
      </w:r>
      <w:bookmarkEnd w:id="21"/>
    </w:p>
    <w:p w14:paraId="382ADF62" w14:textId="18356D56" w:rsidR="00E97A80" w:rsidRPr="00E97A80" w:rsidRDefault="00E97A80" w:rsidP="00E97A80">
      <w:pPr>
        <w:pStyle w:val="2-"/>
      </w:pPr>
      <w:r w:rsidRPr="00E97A80">
        <w:rPr>
          <w:rtl/>
        </w:rPr>
        <w:t xml:space="preserve">שלב' א' – מיון מוקדם </w:t>
      </w:r>
      <w:r w:rsidRPr="00E97A80">
        <w:t>(Prequalification)</w:t>
      </w:r>
    </w:p>
    <w:p w14:paraId="5FC8937B" w14:textId="5B8165BE" w:rsidR="00E97A80" w:rsidRDefault="00E97A80" w:rsidP="00E97A80">
      <w:pPr>
        <w:pStyle w:val="3-"/>
        <w:rPr>
          <w:rtl/>
        </w:rPr>
      </w:pPr>
      <w:r>
        <w:rPr>
          <w:rFonts w:hint="cs"/>
          <w:rtl/>
        </w:rPr>
        <w:t>זהו השלב הנוכחי של המכרז, ובמסגרתו נדרשים המציעים להוכיח את עמידתם בתנאי הסף המפורטים להלן ולספק נתונים נוספים אודותיהם ו</w:t>
      </w:r>
      <w:r w:rsidR="00650C04">
        <w:rPr>
          <w:rFonts w:hint="cs"/>
          <w:rtl/>
        </w:rPr>
        <w:t xml:space="preserve">אודות </w:t>
      </w:r>
      <w:r>
        <w:rPr>
          <w:rFonts w:hint="cs"/>
          <w:rtl/>
        </w:rPr>
        <w:t>השירותים המסופקים על ידם, בהתאם למידע המבוקש על ידי עורך המכרז, ו</w:t>
      </w:r>
      <w:r w:rsidR="00650C04">
        <w:rPr>
          <w:rFonts w:hint="cs"/>
          <w:rtl/>
        </w:rPr>
        <w:t>ה</w:t>
      </w:r>
      <w:r>
        <w:rPr>
          <w:rFonts w:hint="cs"/>
          <w:rtl/>
        </w:rPr>
        <w:t>כל כמפורט במסמך זה (להלן: "</w:t>
      </w:r>
      <w:r w:rsidRPr="00B150BA">
        <w:rPr>
          <w:rFonts w:hint="cs"/>
          <w:b/>
          <w:bCs/>
          <w:rtl/>
        </w:rPr>
        <w:t>מסמכי ה-</w:t>
      </w:r>
      <w:r w:rsidRPr="00B150BA">
        <w:rPr>
          <w:b/>
          <w:bCs/>
        </w:rPr>
        <w:t>PQ</w:t>
      </w:r>
      <w:r>
        <w:rPr>
          <w:rFonts w:hint="cs"/>
          <w:rtl/>
        </w:rPr>
        <w:t xml:space="preserve">"). מציעים שיעמדו בדרישות שלב זה יכללו בקבוצת המציעים הסופית, יוגדרו כמציעים מאושרים, </w:t>
      </w:r>
      <w:r>
        <w:rPr>
          <w:rFonts w:hint="cs"/>
          <w:rtl/>
        </w:rPr>
        <w:t>ו</w:t>
      </w:r>
      <w:r w:rsidR="00827103">
        <w:rPr>
          <w:rFonts w:hint="cs"/>
          <w:rtl/>
        </w:rPr>
        <w:t xml:space="preserve">בכפוף לחתימה על התחייבות לסודיות </w:t>
      </w:r>
      <w:r>
        <w:rPr>
          <w:rFonts w:hint="cs"/>
          <w:rtl/>
        </w:rPr>
        <w:t>יהיו רשאים לה</w:t>
      </w:r>
      <w:r w:rsidR="00827103">
        <w:rPr>
          <w:rFonts w:hint="cs"/>
          <w:rtl/>
        </w:rPr>
        <w:t>שתתף ב</w:t>
      </w:r>
      <w:r>
        <w:rPr>
          <w:rFonts w:hint="cs"/>
          <w:rtl/>
        </w:rPr>
        <w:t>שלב</w:t>
      </w:r>
      <w:r>
        <w:rPr>
          <w:rFonts w:hint="cs"/>
          <w:rtl/>
        </w:rPr>
        <w:t xml:space="preserve"> המיון הנוסף.</w:t>
      </w:r>
    </w:p>
    <w:p w14:paraId="02A1078A" w14:textId="77777777" w:rsidR="00E97A80" w:rsidRDefault="00E97A80" w:rsidP="00E97A80">
      <w:pPr>
        <w:pStyle w:val="2-"/>
      </w:pPr>
      <w:r w:rsidRPr="00770CBC">
        <w:rPr>
          <w:rFonts w:hint="cs"/>
          <w:rtl/>
        </w:rPr>
        <w:t xml:space="preserve">שלב ב' </w:t>
      </w:r>
      <w:r w:rsidRPr="00770CBC">
        <w:rPr>
          <w:rtl/>
        </w:rPr>
        <w:t>–</w:t>
      </w:r>
      <w:r w:rsidRPr="00770CBC">
        <w:rPr>
          <w:rFonts w:hint="cs"/>
          <w:rtl/>
        </w:rPr>
        <w:t xml:space="preserve"> מיון נוסף</w:t>
      </w:r>
    </w:p>
    <w:p w14:paraId="15242052" w14:textId="6469D9C1" w:rsidR="00E97A80" w:rsidRPr="00770CBC" w:rsidRDefault="00E97A80" w:rsidP="00E97A80">
      <w:pPr>
        <w:pStyle w:val="2-0"/>
        <w:numPr>
          <w:ilvl w:val="0"/>
          <w:numId w:val="0"/>
        </w:numPr>
        <w:ind w:left="792"/>
        <w:rPr>
          <w:b/>
          <w:bCs/>
        </w:rPr>
      </w:pPr>
      <w:r w:rsidRPr="00770CBC">
        <w:rPr>
          <w:rFonts w:hint="cs"/>
          <w:rtl/>
        </w:rPr>
        <w:t>שלב זה יורכב ממספר חלקים (תת-שלבים) מרכזיים:</w:t>
      </w:r>
    </w:p>
    <w:p w14:paraId="25F8B4DE" w14:textId="2E6D1981" w:rsidR="00E97A80" w:rsidRDefault="00E97A80" w:rsidP="00E97A80">
      <w:pPr>
        <w:pStyle w:val="3-"/>
      </w:pPr>
      <w:r w:rsidRPr="00770CBC">
        <w:rPr>
          <w:rFonts w:hint="cs"/>
          <w:u w:val="single"/>
          <w:rtl/>
        </w:rPr>
        <w:t>מפגשים מקצועיים והעמקה</w:t>
      </w:r>
      <w:r>
        <w:rPr>
          <w:rFonts w:hint="cs"/>
          <w:rtl/>
        </w:rPr>
        <w:t xml:space="preserve"> </w:t>
      </w:r>
      <w:r>
        <w:rPr>
          <w:rtl/>
        </w:rPr>
        <w:t>–</w:t>
      </w:r>
      <w:r>
        <w:rPr>
          <w:rFonts w:hint="cs"/>
          <w:rtl/>
        </w:rPr>
        <w:t xml:space="preserve"> בשלב זה יתקיימו מפגשים מקצועיים עם המציעים המאושרים בהתאם להנחיות עורך המכרז. מטרת מפגשים אלו לקיים סדנאות עומק מקצועיות על מגוון היבטים הנוגעים לשלב הבקשה המפורטת, לרבות ביחס למאפייני הטכנולוגיות המפותחות על ידי המציעים המאושרים, השירותים המוצעים על ידם ועוד.</w:t>
      </w:r>
      <w:r w:rsidR="00827103">
        <w:rPr>
          <w:rFonts w:hint="cs"/>
          <w:rtl/>
        </w:rPr>
        <w:t xml:space="preserve"> </w:t>
      </w:r>
      <w:r>
        <w:rPr>
          <w:rFonts w:hint="cs"/>
          <w:rtl/>
        </w:rPr>
        <w:t xml:space="preserve"> </w:t>
      </w:r>
    </w:p>
    <w:p w14:paraId="513F82A3" w14:textId="77777777" w:rsidR="00E97A80" w:rsidRDefault="00E97A80" w:rsidP="00E97A80">
      <w:pPr>
        <w:pStyle w:val="3-"/>
      </w:pPr>
      <w:r w:rsidRPr="003F16C0">
        <w:rPr>
          <w:rFonts w:hint="cs"/>
          <w:u w:val="single"/>
          <w:rtl/>
        </w:rPr>
        <w:t>פרסום מסמכי הבקשה המפורטת</w:t>
      </w:r>
      <w:r>
        <w:rPr>
          <w:rFonts w:hint="cs"/>
          <w:rtl/>
        </w:rPr>
        <w:t xml:space="preserve"> </w:t>
      </w:r>
      <w:r>
        <w:rPr>
          <w:rtl/>
        </w:rPr>
        <w:t>–</w:t>
      </w:r>
      <w:r>
        <w:rPr>
          <w:rFonts w:hint="cs"/>
          <w:rtl/>
        </w:rPr>
        <w:t xml:space="preserve"> מסמכי הבקשה המפורטת יועברו למציעים המאושרים, ויכללו את כלל הדרישות, התנאים והמאפיינים הנוגעים לשירותים המבוקשים במסגרת מכרז זה, ובין היתר:</w:t>
      </w:r>
    </w:p>
    <w:p w14:paraId="0C8386D4" w14:textId="77777777" w:rsidR="00E97A80" w:rsidRDefault="00E97A80" w:rsidP="00F4621E">
      <w:pPr>
        <w:pStyle w:val="4-"/>
        <w:rPr>
          <w:rtl/>
        </w:rPr>
      </w:pPr>
      <w:r>
        <w:rPr>
          <w:rFonts w:hint="cs"/>
          <w:rtl/>
        </w:rPr>
        <w:t>תיאור מחייב של השירותים המבוקשים.</w:t>
      </w:r>
    </w:p>
    <w:p w14:paraId="2CD81DCD" w14:textId="77777777" w:rsidR="00E97A80" w:rsidRDefault="00E97A80" w:rsidP="00F4621E">
      <w:pPr>
        <w:pStyle w:val="4-"/>
        <w:rPr>
          <w:rtl/>
        </w:rPr>
      </w:pPr>
      <w:r>
        <w:rPr>
          <w:rFonts w:hint="cs"/>
          <w:rtl/>
        </w:rPr>
        <w:t>דרישות טכנולוגיות, מסחריות, תפעוליות, אבטחתיות ואחרות הנוגעות לשירותים המבוקשים.</w:t>
      </w:r>
    </w:p>
    <w:p w14:paraId="79FC1072" w14:textId="44A76D29" w:rsidR="00E97A80" w:rsidRDefault="00E97A80" w:rsidP="00F4621E">
      <w:pPr>
        <w:pStyle w:val="4-"/>
        <w:rPr>
          <w:rtl/>
        </w:rPr>
      </w:pPr>
      <w:r>
        <w:rPr>
          <w:rFonts w:hint="cs"/>
          <w:rtl/>
        </w:rPr>
        <w:t>דרישות בנוגע לתהליך ההקמה, ההפעלה וההנגשה של השירותים המבוקשים</w:t>
      </w:r>
      <w:r w:rsidR="00E20BA6">
        <w:rPr>
          <w:rFonts w:hint="cs"/>
          <w:rtl/>
        </w:rPr>
        <w:t xml:space="preserve"> למשק הישראלי</w:t>
      </w:r>
      <w:r>
        <w:rPr>
          <w:rFonts w:hint="cs"/>
          <w:rtl/>
        </w:rPr>
        <w:t xml:space="preserve"> לאורך תקופת ההתקשרות.</w:t>
      </w:r>
    </w:p>
    <w:p w14:paraId="560FD07C" w14:textId="77777777" w:rsidR="00E97A80" w:rsidRDefault="00E97A80" w:rsidP="00F4621E">
      <w:pPr>
        <w:pStyle w:val="4-"/>
        <w:rPr>
          <w:rtl/>
        </w:rPr>
      </w:pPr>
      <w:r>
        <w:rPr>
          <w:rFonts w:hint="cs"/>
          <w:rtl/>
        </w:rPr>
        <w:t>תיאור</w:t>
      </w:r>
      <w:r w:rsidRPr="00AF6A5D">
        <w:rPr>
          <w:rtl/>
        </w:rPr>
        <w:t xml:space="preserve"> אופן המימוש</w:t>
      </w:r>
      <w:r>
        <w:rPr>
          <w:rFonts w:hint="cs"/>
          <w:rtl/>
        </w:rPr>
        <w:t>,</w:t>
      </w:r>
      <w:r w:rsidRPr="00AF6A5D">
        <w:rPr>
          <w:rtl/>
        </w:rPr>
        <w:t xml:space="preserve"> </w:t>
      </w:r>
      <w:r>
        <w:rPr>
          <w:rFonts w:hint="cs"/>
          <w:rtl/>
        </w:rPr>
        <w:t>תנאי תשלום ו</w:t>
      </w:r>
      <w:r w:rsidRPr="00AF6A5D">
        <w:rPr>
          <w:rtl/>
        </w:rPr>
        <w:t xml:space="preserve">אבני הדרך </w:t>
      </w:r>
      <w:r>
        <w:rPr>
          <w:rFonts w:hint="cs"/>
          <w:rtl/>
        </w:rPr>
        <w:t>להתקשרות</w:t>
      </w:r>
      <w:r w:rsidRPr="00AF6A5D">
        <w:rPr>
          <w:rtl/>
        </w:rPr>
        <w:t>.</w:t>
      </w:r>
    </w:p>
    <w:p w14:paraId="37BE149E" w14:textId="2211B1AE" w:rsidR="00E97A80" w:rsidRPr="006532BA" w:rsidRDefault="00E97A80" w:rsidP="00F4621E">
      <w:pPr>
        <w:pStyle w:val="4-"/>
        <w:rPr>
          <w:rtl/>
        </w:rPr>
      </w:pPr>
      <w:r w:rsidRPr="004A7704">
        <w:rPr>
          <w:rFonts w:hint="eastAsia"/>
          <w:rtl/>
        </w:rPr>
        <w:t>המודל</w:t>
      </w:r>
      <w:r w:rsidRPr="004A7704">
        <w:rPr>
          <w:rtl/>
        </w:rPr>
        <w:t xml:space="preserve"> </w:t>
      </w:r>
      <w:r w:rsidRPr="004A7704">
        <w:rPr>
          <w:rFonts w:hint="eastAsia"/>
          <w:rtl/>
        </w:rPr>
        <w:t>הכלכלי</w:t>
      </w:r>
      <w:r w:rsidRPr="004A7704">
        <w:rPr>
          <w:rtl/>
        </w:rPr>
        <w:t xml:space="preserve"> </w:t>
      </w:r>
      <w:r w:rsidRPr="004A7704">
        <w:rPr>
          <w:rFonts w:hint="eastAsia"/>
          <w:rtl/>
        </w:rPr>
        <w:t>של</w:t>
      </w:r>
      <w:r w:rsidRPr="004A7704">
        <w:rPr>
          <w:rtl/>
        </w:rPr>
        <w:t xml:space="preserve"> </w:t>
      </w:r>
      <w:r w:rsidRPr="004A7704">
        <w:rPr>
          <w:rFonts w:hint="eastAsia"/>
          <w:rtl/>
        </w:rPr>
        <w:t>ההתקשרות</w:t>
      </w:r>
      <w:r w:rsidR="003D7DE4">
        <w:rPr>
          <w:rFonts w:hint="cs"/>
          <w:rtl/>
        </w:rPr>
        <w:t>.</w:t>
      </w:r>
    </w:p>
    <w:p w14:paraId="1229B6A3" w14:textId="77777777" w:rsidR="00E97A80" w:rsidRPr="00AF6A5D" w:rsidRDefault="00E97A80" w:rsidP="00F4621E">
      <w:pPr>
        <w:pStyle w:val="4-"/>
        <w:rPr>
          <w:rtl/>
        </w:rPr>
      </w:pPr>
      <w:r w:rsidRPr="00AF6A5D">
        <w:rPr>
          <w:rtl/>
        </w:rPr>
        <w:t xml:space="preserve">דרישות טכנולוגיות מחייבות לרבות </w:t>
      </w:r>
      <w:r>
        <w:rPr>
          <w:rFonts w:hint="cs"/>
          <w:rtl/>
        </w:rPr>
        <w:t xml:space="preserve">יכולות </w:t>
      </w:r>
      <w:r w:rsidRPr="00AF6A5D">
        <w:rPr>
          <w:rtl/>
        </w:rPr>
        <w:t>גמישות תפעולית.</w:t>
      </w:r>
    </w:p>
    <w:p w14:paraId="65503865" w14:textId="0069E203" w:rsidR="00E97A80" w:rsidRDefault="007C64F1" w:rsidP="00F4621E">
      <w:pPr>
        <w:pStyle w:val="4-"/>
      </w:pPr>
      <w:r>
        <w:rPr>
          <w:rFonts w:hint="cs"/>
          <w:rtl/>
        </w:rPr>
        <w:t>אמות מידה ו</w:t>
      </w:r>
      <w:r w:rsidR="00E97A80">
        <w:rPr>
          <w:rFonts w:hint="cs"/>
          <w:rtl/>
        </w:rPr>
        <w:t>מפתח לבדיקת והערכת</w:t>
      </w:r>
      <w:r w:rsidR="00E97A80" w:rsidRPr="00AF6A5D">
        <w:rPr>
          <w:rtl/>
        </w:rPr>
        <w:t xml:space="preserve"> ההצעות</w:t>
      </w:r>
      <w:r w:rsidR="00E97A80">
        <w:rPr>
          <w:rFonts w:hint="cs"/>
          <w:rtl/>
        </w:rPr>
        <w:t>.</w:t>
      </w:r>
    </w:p>
    <w:p w14:paraId="45D1115C" w14:textId="3DEC9B9C" w:rsidR="00E20BA6" w:rsidRPr="00AF6A5D" w:rsidRDefault="00E20BA6" w:rsidP="00F4621E">
      <w:pPr>
        <w:pStyle w:val="4-"/>
        <w:rPr>
          <w:rtl/>
        </w:rPr>
      </w:pPr>
      <w:r>
        <w:rPr>
          <w:rFonts w:hint="cs"/>
          <w:rtl/>
        </w:rPr>
        <w:lastRenderedPageBreak/>
        <w:t xml:space="preserve">תנאים לקבלת </w:t>
      </w:r>
      <w:r w:rsidR="003D7DE4">
        <w:rPr>
          <w:rFonts w:hint="cs"/>
          <w:rtl/>
        </w:rPr>
        <w:t xml:space="preserve">תשלום בגין עמידה באבני דרך להקמה ולהפעלת המחשב הקוונטי, וכן </w:t>
      </w:r>
      <w:r>
        <w:rPr>
          <w:rFonts w:hint="cs"/>
          <w:rtl/>
        </w:rPr>
        <w:t xml:space="preserve">הטבות </w:t>
      </w:r>
      <w:r w:rsidR="003D7DE4">
        <w:rPr>
          <w:rFonts w:hint="cs"/>
          <w:rtl/>
        </w:rPr>
        <w:t xml:space="preserve">או </w:t>
      </w:r>
      <w:r>
        <w:rPr>
          <w:rFonts w:hint="cs"/>
          <w:rtl/>
        </w:rPr>
        <w:t xml:space="preserve">מענקים </w:t>
      </w:r>
      <w:r w:rsidR="003D7DE4">
        <w:rPr>
          <w:rFonts w:hint="cs"/>
          <w:rtl/>
        </w:rPr>
        <w:t>במקרים המתאימים</w:t>
      </w:r>
      <w:r>
        <w:rPr>
          <w:rFonts w:hint="cs"/>
          <w:rtl/>
        </w:rPr>
        <w:t xml:space="preserve">. </w:t>
      </w:r>
    </w:p>
    <w:p w14:paraId="519068D6" w14:textId="0FD4D0E1" w:rsidR="00E97A80" w:rsidRPr="00AF6A5D" w:rsidRDefault="00E97A80" w:rsidP="00F4621E">
      <w:pPr>
        <w:pStyle w:val="4-"/>
        <w:rPr>
          <w:rtl/>
        </w:rPr>
      </w:pPr>
      <w:r>
        <w:rPr>
          <w:rFonts w:hint="cs"/>
          <w:rtl/>
        </w:rPr>
        <w:t>הנחיות ביחס ל</w:t>
      </w:r>
      <w:r w:rsidRPr="00AF6A5D">
        <w:rPr>
          <w:rtl/>
        </w:rPr>
        <w:t>מבנה ה</w:t>
      </w:r>
      <w:r>
        <w:rPr>
          <w:rFonts w:hint="cs"/>
          <w:rtl/>
        </w:rPr>
        <w:t>מענה</w:t>
      </w:r>
      <w:r w:rsidRPr="00AF6A5D">
        <w:rPr>
          <w:rtl/>
        </w:rPr>
        <w:t xml:space="preserve"> </w:t>
      </w:r>
      <w:r>
        <w:rPr>
          <w:rFonts w:hint="cs"/>
          <w:rtl/>
        </w:rPr>
        <w:t xml:space="preserve">המפורט </w:t>
      </w:r>
      <w:r w:rsidRPr="00AF6A5D">
        <w:rPr>
          <w:rtl/>
        </w:rPr>
        <w:t>הנדרש ו</w:t>
      </w:r>
      <w:r>
        <w:rPr>
          <w:rFonts w:hint="cs"/>
          <w:rtl/>
        </w:rPr>
        <w:t>ל</w:t>
      </w:r>
      <w:r w:rsidRPr="00AF6A5D">
        <w:rPr>
          <w:rtl/>
        </w:rPr>
        <w:t xml:space="preserve">תוצרים </w:t>
      </w:r>
      <w:r>
        <w:rPr>
          <w:rFonts w:hint="cs"/>
          <w:rtl/>
        </w:rPr>
        <w:t>הנדרשים</w:t>
      </w:r>
      <w:r w:rsidRPr="00AF6A5D">
        <w:rPr>
          <w:rtl/>
        </w:rPr>
        <w:t>.</w:t>
      </w:r>
    </w:p>
    <w:p w14:paraId="2C12B408" w14:textId="77777777" w:rsidR="00E97A80" w:rsidRDefault="00E97A80" w:rsidP="00F4621E">
      <w:pPr>
        <w:pStyle w:val="4-"/>
        <w:rPr>
          <w:rtl/>
        </w:rPr>
      </w:pPr>
      <w:r>
        <w:rPr>
          <w:rFonts w:hint="cs"/>
          <w:rtl/>
        </w:rPr>
        <w:t>חוזה התקשרות ונספחים מעודכנים, לרבות דרישות ביחס לערבות וביטוח.</w:t>
      </w:r>
    </w:p>
    <w:p w14:paraId="64916C06" w14:textId="77777777" w:rsidR="00E97A80" w:rsidRDefault="00E97A80" w:rsidP="00F4621E">
      <w:pPr>
        <w:pStyle w:val="4-"/>
      </w:pPr>
      <w:r>
        <w:rPr>
          <w:rFonts w:hint="cs"/>
          <w:rtl/>
        </w:rPr>
        <w:t>אופן ותהליך בחירת הזוכה.</w:t>
      </w:r>
    </w:p>
    <w:p w14:paraId="39EA0935" w14:textId="77777777" w:rsidR="00E97A80" w:rsidRPr="00D523CD" w:rsidRDefault="00E97A80" w:rsidP="00F4621E">
      <w:pPr>
        <w:pStyle w:val="4-"/>
        <w:rPr>
          <w:rtl/>
        </w:rPr>
      </w:pPr>
      <w:r w:rsidRPr="00D523CD">
        <w:rPr>
          <w:rFonts w:hint="cs"/>
          <w:rtl/>
        </w:rPr>
        <w:t>כל דרישה אחרת שתוגדר על</w:t>
      </w:r>
      <w:r>
        <w:rPr>
          <w:rFonts w:hint="cs"/>
          <w:rtl/>
        </w:rPr>
        <w:t>-</w:t>
      </w:r>
      <w:r w:rsidRPr="00D523CD">
        <w:rPr>
          <w:rFonts w:hint="cs"/>
          <w:rtl/>
        </w:rPr>
        <w:t>ידי עורך המכרז</w:t>
      </w:r>
      <w:r>
        <w:rPr>
          <w:rFonts w:hint="cs"/>
          <w:rtl/>
        </w:rPr>
        <w:t>.</w:t>
      </w:r>
    </w:p>
    <w:p w14:paraId="627006BA" w14:textId="1ECFF501" w:rsidR="00E97A80" w:rsidRDefault="00E97A80" w:rsidP="00E97A80">
      <w:pPr>
        <w:pStyle w:val="3-"/>
      </w:pPr>
      <w:r w:rsidRPr="003F16C0">
        <w:rPr>
          <w:rFonts w:hint="cs"/>
          <w:u w:val="single"/>
          <w:rtl/>
        </w:rPr>
        <w:t>הגשת הצעות ובדיקתן</w:t>
      </w:r>
      <w:r>
        <w:rPr>
          <w:rFonts w:hint="cs"/>
          <w:rtl/>
        </w:rPr>
        <w:t xml:space="preserve"> </w:t>
      </w:r>
      <w:r>
        <w:rPr>
          <w:rtl/>
        </w:rPr>
        <w:t>–</w:t>
      </w:r>
      <w:r>
        <w:rPr>
          <w:rFonts w:hint="cs"/>
          <w:rtl/>
        </w:rPr>
        <w:t xml:space="preserve"> לוח הזמנים להגשת הצעות במענה על הבקשה המפורטת צפוי לעמוד על כ-12 שבועות ממועד פרסום מסמכי הבקשה המפורטת</w:t>
      </w:r>
      <w:r w:rsidR="00E20BA6">
        <w:rPr>
          <w:rFonts w:hint="cs"/>
          <w:rtl/>
        </w:rPr>
        <w:t>, או כל תקופה סבירה אחרת שייקבע עורך המכרז</w:t>
      </w:r>
      <w:r>
        <w:rPr>
          <w:rFonts w:hint="cs"/>
          <w:rtl/>
        </w:rPr>
        <w:t xml:space="preserve">. בחלוף המועד האחרון להגשה, עורך המכרז יבחן את ההצעות שהתקבלו, בהתאם לדרישות והכללים הקבועים במסמכי המכרז, </w:t>
      </w:r>
      <w:r w:rsidRPr="00A0208C">
        <w:rPr>
          <w:rFonts w:hint="cs"/>
          <w:rtl/>
        </w:rPr>
        <w:t>ישקלל את ציון ההצעות בהתאם לפרמטרים ולמשקלות שנקבעו במסמכי המכרז ויבחר את ההצע</w:t>
      </w:r>
      <w:r w:rsidR="00886DC2">
        <w:rPr>
          <w:rFonts w:hint="cs"/>
          <w:rtl/>
        </w:rPr>
        <w:t>ות</w:t>
      </w:r>
      <w:r w:rsidRPr="00A0208C">
        <w:rPr>
          <w:rFonts w:hint="cs"/>
          <w:rtl/>
        </w:rPr>
        <w:t xml:space="preserve"> הזוכ</w:t>
      </w:r>
      <w:r>
        <w:rPr>
          <w:rFonts w:hint="cs"/>
          <w:rtl/>
        </w:rPr>
        <w:t>ות</w:t>
      </w:r>
      <w:r w:rsidRPr="00A0208C">
        <w:rPr>
          <w:rFonts w:hint="cs"/>
          <w:rtl/>
        </w:rPr>
        <w:t>.</w:t>
      </w:r>
    </w:p>
    <w:p w14:paraId="028AC57E" w14:textId="77777777" w:rsidR="00E97A80" w:rsidRDefault="00E97A80" w:rsidP="00E97A80">
      <w:pPr>
        <w:pStyle w:val="2-"/>
      </w:pPr>
      <w:r>
        <w:rPr>
          <w:rFonts w:hint="cs"/>
          <w:rtl/>
        </w:rPr>
        <w:t xml:space="preserve">שלב ג' </w:t>
      </w:r>
      <w:r>
        <w:rPr>
          <w:rtl/>
        </w:rPr>
        <w:t>–</w:t>
      </w:r>
      <w:r>
        <w:rPr>
          <w:rFonts w:hint="cs"/>
          <w:rtl/>
        </w:rPr>
        <w:t xml:space="preserve"> ההתקשרות</w:t>
      </w:r>
    </w:p>
    <w:p w14:paraId="7EBEEA8E" w14:textId="65B597BB" w:rsidR="00E97A80" w:rsidRDefault="00E97A80" w:rsidP="00E97A80">
      <w:pPr>
        <w:pStyle w:val="2-0"/>
        <w:numPr>
          <w:ilvl w:val="0"/>
          <w:numId w:val="0"/>
        </w:numPr>
        <w:ind w:left="792"/>
        <w:rPr>
          <w:b/>
          <w:bCs/>
          <w:rtl/>
        </w:rPr>
      </w:pPr>
      <w:r w:rsidRPr="00C66D36">
        <w:rPr>
          <w:rFonts w:hint="cs"/>
          <w:rtl/>
        </w:rPr>
        <w:t xml:space="preserve">שלב זה הוא השלב הארוך ביותר והוא </w:t>
      </w:r>
      <w:r w:rsidRPr="00770CBC">
        <w:rPr>
          <w:rFonts w:hint="cs"/>
          <w:rtl/>
        </w:rPr>
        <w:t>יורכב ממספר חלקים (תת-שלבים) מרכזיים:</w:t>
      </w:r>
    </w:p>
    <w:p w14:paraId="7D393362" w14:textId="77777777" w:rsidR="00E97A80" w:rsidRDefault="00E97A80" w:rsidP="00E97A80">
      <w:pPr>
        <w:pStyle w:val="3-"/>
      </w:pPr>
      <w:r w:rsidRPr="00C66D36">
        <w:rPr>
          <w:rFonts w:hint="cs"/>
          <w:u w:val="single"/>
          <w:rtl/>
        </w:rPr>
        <w:t>הקמה</w:t>
      </w:r>
      <w:r>
        <w:rPr>
          <w:rFonts w:hint="cs"/>
          <w:u w:val="single"/>
          <w:rtl/>
        </w:rPr>
        <w:t xml:space="preserve"> והפעלה</w:t>
      </w:r>
      <w:r>
        <w:rPr>
          <w:rFonts w:hint="cs"/>
          <w:rtl/>
        </w:rPr>
        <w:t xml:space="preserve"> </w:t>
      </w:r>
      <w:r>
        <w:rPr>
          <w:rtl/>
        </w:rPr>
        <w:t>–</w:t>
      </w:r>
      <w:r>
        <w:rPr>
          <w:rFonts w:hint="cs"/>
          <w:rtl/>
        </w:rPr>
        <w:t xml:space="preserve"> שלב במסגרתו הזוכים במכרז יקימו את המחשבים הקוונטיים בהתאם ללוחות הזמנים, הדרישות והכללים שיקבעו במסמכי הבקשה המפורטת, יפעילו את מחשבים אלו </w:t>
      </w:r>
      <w:proofErr w:type="spellStart"/>
      <w:r>
        <w:rPr>
          <w:rFonts w:hint="cs"/>
          <w:rtl/>
        </w:rPr>
        <w:t>וינגישו</w:t>
      </w:r>
      <w:proofErr w:type="spellEnd"/>
      <w:r>
        <w:rPr>
          <w:rFonts w:hint="cs"/>
          <w:rtl/>
        </w:rPr>
        <w:t xml:space="preserve"> את השירותים ממחשבים אלו לצורכי התנסות, בדיקה, הרצת </w:t>
      </w:r>
      <w:proofErr w:type="spellStart"/>
      <w:r>
        <w:rPr>
          <w:rFonts w:hint="cs"/>
          <w:rtl/>
        </w:rPr>
        <w:t>תכניות</w:t>
      </w:r>
      <w:proofErr w:type="spellEnd"/>
      <w:r>
        <w:rPr>
          <w:rFonts w:hint="cs"/>
          <w:rtl/>
        </w:rPr>
        <w:t xml:space="preserve"> מחשוב קוונטי וניסויים, והכל כפי שיפורט במסמכי הבקשה המפורטת.</w:t>
      </w:r>
    </w:p>
    <w:p w14:paraId="167522BA" w14:textId="37D67CB2" w:rsidR="00E97A80" w:rsidRDefault="00E97A80" w:rsidP="00E97A80">
      <w:pPr>
        <w:pStyle w:val="3-"/>
      </w:pPr>
      <w:r>
        <w:rPr>
          <w:rFonts w:hint="cs"/>
          <w:u w:val="single"/>
          <w:rtl/>
        </w:rPr>
        <w:t>פריצת דרך</w:t>
      </w:r>
      <w:r w:rsidRPr="00E97A80">
        <w:rPr>
          <w:rFonts w:hint="cs"/>
          <w:rtl/>
        </w:rPr>
        <w:t xml:space="preserve"> </w:t>
      </w:r>
      <w:r>
        <w:rPr>
          <w:rtl/>
        </w:rPr>
        <w:t>–</w:t>
      </w:r>
      <w:r w:rsidR="003D7DE4">
        <w:rPr>
          <w:rFonts w:hint="cs"/>
          <w:rtl/>
        </w:rPr>
        <w:t xml:space="preserve"> </w:t>
      </w:r>
      <w:r>
        <w:rPr>
          <w:rFonts w:hint="cs"/>
          <w:rtl/>
        </w:rPr>
        <w:t xml:space="preserve">כאשר תתקיים 'פריצת דרך' טכנולוגית ומחשב קוונטי המופעל על ידי זוכה במכרז זה יגיע לבשלות אופרטיבית, </w:t>
      </w:r>
      <w:r w:rsidRPr="005C48B4">
        <w:rPr>
          <w:rFonts w:hint="cs"/>
          <w:b/>
          <w:bCs/>
          <w:rtl/>
        </w:rPr>
        <w:t xml:space="preserve">יהיה רשאי עורך המכרז לממש אופציה עם אותו זוכה ולרכוש שירותי מחשוב קוונטי </w:t>
      </w:r>
      <w:r w:rsidR="00FE5DAC">
        <w:rPr>
          <w:rFonts w:hint="cs"/>
          <w:b/>
          <w:bCs/>
          <w:rtl/>
        </w:rPr>
        <w:t>בהתחייבות כספית</w:t>
      </w:r>
      <w:r>
        <w:rPr>
          <w:rFonts w:hint="cs"/>
          <w:rtl/>
        </w:rPr>
        <w:t>, והכל כפי שיוגדר באופן מפורט במסמכי הבקשה המפורטת.</w:t>
      </w:r>
      <w:r w:rsidR="003D7DE4">
        <w:rPr>
          <w:rFonts w:hint="cs"/>
          <w:rtl/>
        </w:rPr>
        <w:t xml:space="preserve"> </w:t>
      </w:r>
      <w:r w:rsidR="003D7DE4" w:rsidRPr="00C22973">
        <w:rPr>
          <w:rFonts w:hint="cs"/>
          <w:b/>
          <w:bCs/>
          <w:rtl/>
        </w:rPr>
        <w:t>שלב זה הוא אופציה אשר תעמוד בפני עורך המכרז</w:t>
      </w:r>
      <w:r w:rsidR="003D7DE4">
        <w:rPr>
          <w:rFonts w:hint="cs"/>
          <w:rtl/>
        </w:rPr>
        <w:t>.</w:t>
      </w:r>
    </w:p>
    <w:p w14:paraId="26C1F13E" w14:textId="7F2D9875" w:rsidR="00E97A80" w:rsidRDefault="00E97A80" w:rsidP="00E97A80">
      <w:pPr>
        <w:pStyle w:val="2-0"/>
        <w:rPr>
          <w:rtl/>
        </w:rPr>
      </w:pPr>
      <w:r>
        <w:rPr>
          <w:rFonts w:hint="cs"/>
          <w:rtl/>
        </w:rPr>
        <w:t>סקירת שלבי המכרז</w:t>
      </w:r>
      <w:r w:rsidRPr="00A0208C">
        <w:rPr>
          <w:rtl/>
        </w:rPr>
        <w:t>:</w:t>
      </w:r>
    </w:p>
    <w:p w14:paraId="7950AFC9" w14:textId="77777777" w:rsidR="00E97A80" w:rsidRDefault="00E97A80" w:rsidP="00E97A80">
      <w:pPr>
        <w:pStyle w:val="Normal3"/>
        <w:ind w:left="58"/>
        <w:jc w:val="center"/>
        <w:rPr>
          <w:rtl/>
        </w:rPr>
      </w:pPr>
      <w:r w:rsidRPr="00B150BA">
        <w:rPr>
          <w:noProof/>
          <w:rtl/>
        </w:rPr>
        <w:lastRenderedPageBreak/>
        <w:drawing>
          <wp:inline distT="0" distB="0" distL="0" distR="0" wp14:anchorId="2774B12D" wp14:editId="599CF588">
            <wp:extent cx="4423589" cy="4838700"/>
            <wp:effectExtent l="0" t="0" r="0" b="0"/>
            <wp:docPr id="104460387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03872" name=""/>
                    <pic:cNvPicPr/>
                  </pic:nvPicPr>
                  <pic:blipFill>
                    <a:blip r:embed="rId17"/>
                    <a:stretch>
                      <a:fillRect/>
                    </a:stretch>
                  </pic:blipFill>
                  <pic:spPr>
                    <a:xfrm>
                      <a:off x="0" y="0"/>
                      <a:ext cx="4444189" cy="4861233"/>
                    </a:xfrm>
                    <a:prstGeom prst="rect">
                      <a:avLst/>
                    </a:prstGeom>
                  </pic:spPr>
                </pic:pic>
              </a:graphicData>
            </a:graphic>
          </wp:inline>
        </w:drawing>
      </w:r>
    </w:p>
    <w:p w14:paraId="4E59DFE5" w14:textId="77777777" w:rsidR="002658E9" w:rsidRPr="00E97A80" w:rsidRDefault="004A175D" w:rsidP="002B53EA">
      <w:pPr>
        <w:pStyle w:val="1ff"/>
        <w:rPr>
          <w:caps w:val="0"/>
          <w:rtl/>
        </w:rPr>
      </w:pPr>
      <w:bookmarkStart w:id="22" w:name="_Toc173823719"/>
      <w:bookmarkStart w:id="23" w:name="_Toc173825527"/>
      <w:bookmarkStart w:id="24" w:name="_Toc233267714"/>
      <w:bookmarkStart w:id="25" w:name="_Toc233267754"/>
      <w:bookmarkStart w:id="26" w:name="_Toc234765707"/>
      <w:bookmarkEnd w:id="18"/>
      <w:bookmarkEnd w:id="19"/>
      <w:r w:rsidRPr="00E97A80">
        <w:rPr>
          <w:caps w:val="0"/>
          <w:rtl/>
        </w:rPr>
        <w:t>תנאי</w:t>
      </w:r>
      <w:r w:rsidR="00035712" w:rsidRPr="00E97A80">
        <w:rPr>
          <w:rFonts w:hint="cs"/>
          <w:caps w:val="0"/>
          <w:rtl/>
        </w:rPr>
        <w:t>ם להשתתפות במכרז</w:t>
      </w:r>
      <w:bookmarkEnd w:id="22"/>
      <w:bookmarkEnd w:id="23"/>
      <w:bookmarkEnd w:id="24"/>
      <w:bookmarkEnd w:id="25"/>
      <w:bookmarkEnd w:id="26"/>
      <w:r w:rsidRPr="00E97A80">
        <w:rPr>
          <w:caps w:val="0"/>
          <w:rtl/>
        </w:rPr>
        <w:t xml:space="preserve"> </w:t>
      </w:r>
    </w:p>
    <w:p w14:paraId="68EF2B55" w14:textId="77777777" w:rsidR="00F43C9A" w:rsidRPr="00E97A80" w:rsidRDefault="004A175D" w:rsidP="00E97A80">
      <w:pPr>
        <w:pStyle w:val="2-"/>
        <w:rPr>
          <w:rtl/>
        </w:rPr>
      </w:pPr>
      <w:r w:rsidRPr="00E97A80">
        <w:rPr>
          <w:rFonts w:hint="cs"/>
          <w:rtl/>
        </w:rPr>
        <w:t>כללי</w:t>
      </w:r>
    </w:p>
    <w:p w14:paraId="3A5E3F3C" w14:textId="77777777" w:rsidR="00A900DD" w:rsidRPr="00E97A80" w:rsidRDefault="004A175D" w:rsidP="00A0392D">
      <w:pPr>
        <w:pStyle w:val="3-"/>
        <w:rPr>
          <w:rtl/>
        </w:rPr>
      </w:pPr>
      <w:r w:rsidRPr="00E97A80">
        <w:rPr>
          <w:rtl/>
        </w:rPr>
        <w:t>רשאי להשתתף במכרז מציע אשר עומד, במועד</w:t>
      </w:r>
      <w:r w:rsidR="008A2C04" w:rsidRPr="00E97A80">
        <w:rPr>
          <w:rtl/>
        </w:rPr>
        <w:t xml:space="preserve"> </w:t>
      </w:r>
      <w:r w:rsidR="00C411C5" w:rsidRPr="00E97A80">
        <w:rPr>
          <w:rFonts w:hint="eastAsia"/>
          <w:rtl/>
        </w:rPr>
        <w:t>ה</w:t>
      </w:r>
      <w:r w:rsidR="008A2C04" w:rsidRPr="00E97A80">
        <w:rPr>
          <w:rFonts w:hint="eastAsia"/>
          <w:rtl/>
        </w:rPr>
        <w:t>אחרון</w:t>
      </w:r>
      <w:r w:rsidR="008A2C04" w:rsidRPr="00E97A80">
        <w:rPr>
          <w:rtl/>
        </w:rPr>
        <w:t xml:space="preserve"> </w:t>
      </w:r>
      <w:r w:rsidR="008A2C04" w:rsidRPr="00E97A80">
        <w:rPr>
          <w:rFonts w:hint="eastAsia"/>
          <w:rtl/>
        </w:rPr>
        <w:t>ל</w:t>
      </w:r>
      <w:r w:rsidRPr="00E97A80">
        <w:rPr>
          <w:rtl/>
        </w:rPr>
        <w:t>הגשת ההצע</w:t>
      </w:r>
      <w:r w:rsidR="008A2C04" w:rsidRPr="00E97A80">
        <w:rPr>
          <w:rFonts w:hint="eastAsia"/>
          <w:rtl/>
        </w:rPr>
        <w:t>ות</w:t>
      </w:r>
      <w:r w:rsidRPr="00E97A80">
        <w:rPr>
          <w:rtl/>
        </w:rPr>
        <w:t xml:space="preserve">, </w:t>
      </w:r>
      <w:r w:rsidR="0047693B" w:rsidRPr="00E97A80">
        <w:rPr>
          <w:rtl/>
        </w:rPr>
        <w:t>ב</w:t>
      </w:r>
      <w:r w:rsidR="0047693B" w:rsidRPr="00E97A80">
        <w:rPr>
          <w:rFonts w:hint="eastAsia"/>
          <w:rtl/>
        </w:rPr>
        <w:t>תנאי</w:t>
      </w:r>
      <w:r w:rsidR="0047693B" w:rsidRPr="00E97A80">
        <w:rPr>
          <w:rtl/>
        </w:rPr>
        <w:t xml:space="preserve"> </w:t>
      </w:r>
      <w:r w:rsidR="0047693B" w:rsidRPr="00E97A80">
        <w:rPr>
          <w:rFonts w:hint="eastAsia"/>
          <w:rtl/>
        </w:rPr>
        <w:t>הסף</w:t>
      </w:r>
      <w:r w:rsidR="0047693B" w:rsidRPr="00E97A80">
        <w:rPr>
          <w:rtl/>
        </w:rPr>
        <w:t xml:space="preserve"> </w:t>
      </w:r>
      <w:r w:rsidR="0047693B" w:rsidRPr="00E97A80">
        <w:rPr>
          <w:rFonts w:hint="eastAsia"/>
          <w:rtl/>
        </w:rPr>
        <w:t>להשתתפות</w:t>
      </w:r>
      <w:r w:rsidR="0047693B" w:rsidRPr="00E97A80">
        <w:rPr>
          <w:rtl/>
        </w:rPr>
        <w:t xml:space="preserve"> </w:t>
      </w:r>
      <w:r w:rsidR="0047693B" w:rsidRPr="00E97A80">
        <w:rPr>
          <w:rFonts w:hint="eastAsia"/>
          <w:rtl/>
        </w:rPr>
        <w:t>במכרז</w:t>
      </w:r>
      <w:r w:rsidR="0047693B" w:rsidRPr="00E97A80">
        <w:rPr>
          <w:rtl/>
        </w:rPr>
        <w:t xml:space="preserve"> </w:t>
      </w:r>
      <w:r w:rsidR="0047693B" w:rsidRPr="00E97A80">
        <w:rPr>
          <w:rFonts w:hint="eastAsia"/>
          <w:rtl/>
        </w:rPr>
        <w:t>המנו</w:t>
      </w:r>
      <w:r w:rsidRPr="00E97A80">
        <w:rPr>
          <w:rFonts w:hint="eastAsia"/>
          <w:rtl/>
        </w:rPr>
        <w:t>י</w:t>
      </w:r>
      <w:r w:rsidR="0047693B" w:rsidRPr="00E97A80">
        <w:rPr>
          <w:rFonts w:hint="eastAsia"/>
          <w:rtl/>
        </w:rPr>
        <w:t>ים</w:t>
      </w:r>
      <w:r w:rsidR="0047693B" w:rsidRPr="00E97A80">
        <w:rPr>
          <w:rtl/>
        </w:rPr>
        <w:t xml:space="preserve"> </w:t>
      </w:r>
      <w:r w:rsidR="0047693B" w:rsidRPr="00E97A80">
        <w:rPr>
          <w:rFonts w:hint="eastAsia"/>
          <w:rtl/>
        </w:rPr>
        <w:t>להלן</w:t>
      </w:r>
      <w:r w:rsidR="00144132" w:rsidRPr="00E97A80">
        <w:rPr>
          <w:rtl/>
        </w:rPr>
        <w:t xml:space="preserve">. </w:t>
      </w:r>
    </w:p>
    <w:p w14:paraId="4CACB517" w14:textId="77777777" w:rsidR="00F43C9A" w:rsidRPr="00E97A80" w:rsidRDefault="004A175D" w:rsidP="00A0392D">
      <w:pPr>
        <w:pStyle w:val="3-"/>
        <w:rPr>
          <w:rtl/>
        </w:rPr>
      </w:pPr>
      <w:r w:rsidRPr="00E97A80">
        <w:rPr>
          <w:rFonts w:hint="cs"/>
          <w:rtl/>
        </w:rPr>
        <w:t>הוכחת העמידה בתנאי הסף המנויים להלן, תתבצע בהתאם להוראות חוברת ההצעה (</w:t>
      </w:r>
      <w:r w:rsidRPr="00E97A80">
        <w:rPr>
          <w:rFonts w:hint="cs"/>
          <w:b/>
          <w:bCs/>
          <w:rtl/>
        </w:rPr>
        <w:t>פרק ב</w:t>
      </w:r>
      <w:r w:rsidRPr="00E97A80">
        <w:rPr>
          <w:rFonts w:hint="cs"/>
          <w:rtl/>
        </w:rPr>
        <w:t>)</w:t>
      </w:r>
      <w:r w:rsidR="00A900DD" w:rsidRPr="00E97A80">
        <w:rPr>
          <w:rFonts w:hint="cs"/>
          <w:rtl/>
        </w:rPr>
        <w:t>.</w:t>
      </w:r>
    </w:p>
    <w:p w14:paraId="18AC1A76" w14:textId="6748787C" w:rsidR="00390B5E" w:rsidRPr="00E97A80" w:rsidRDefault="004A175D" w:rsidP="00E97A80">
      <w:pPr>
        <w:pStyle w:val="2-"/>
        <w:rPr>
          <w:rtl/>
        </w:rPr>
      </w:pPr>
      <w:bookmarkStart w:id="27" w:name="_Toc43400590"/>
      <w:bookmarkStart w:id="28" w:name="_Toc44931899"/>
      <w:bookmarkStart w:id="29" w:name="_Toc44931986"/>
      <w:r w:rsidRPr="00E97A80">
        <w:rPr>
          <w:rFonts w:hint="eastAsia"/>
          <w:rtl/>
        </w:rPr>
        <w:t>תנאי</w:t>
      </w:r>
      <w:r w:rsidRPr="00E97A80">
        <w:rPr>
          <w:rtl/>
        </w:rPr>
        <w:t xml:space="preserve"> </w:t>
      </w:r>
      <w:r w:rsidRPr="00E97A80">
        <w:rPr>
          <w:rFonts w:hint="eastAsia"/>
          <w:rtl/>
        </w:rPr>
        <w:t>סף</w:t>
      </w:r>
      <w:r w:rsidRPr="00E97A80">
        <w:rPr>
          <w:rtl/>
        </w:rPr>
        <w:t xml:space="preserve"> </w:t>
      </w:r>
      <w:r w:rsidRPr="00E97A80">
        <w:rPr>
          <w:rFonts w:hint="eastAsia"/>
          <w:rtl/>
        </w:rPr>
        <w:t>מנהליים</w:t>
      </w:r>
      <w:r w:rsidR="00DF50A1" w:rsidRPr="00E97A80">
        <w:rPr>
          <w:rtl/>
        </w:rPr>
        <w:t>:</w:t>
      </w:r>
      <w:bookmarkEnd w:id="27"/>
      <w:bookmarkEnd w:id="28"/>
      <w:bookmarkEnd w:id="29"/>
    </w:p>
    <w:p w14:paraId="1D7FD1F3" w14:textId="77777777" w:rsidR="00F81260" w:rsidRPr="00E97A80" w:rsidRDefault="004A175D" w:rsidP="00A0392D">
      <w:pPr>
        <w:pStyle w:val="3-"/>
        <w:rPr>
          <w:rtl/>
        </w:rPr>
      </w:pPr>
      <w:r w:rsidRPr="00E97A80">
        <w:rPr>
          <w:rFonts w:hint="cs"/>
          <w:rtl/>
        </w:rPr>
        <w:t>ככל</w:t>
      </w:r>
      <w:r w:rsidR="0055789D" w:rsidRPr="00E97A80">
        <w:rPr>
          <w:rFonts w:hint="cs"/>
          <w:rtl/>
        </w:rPr>
        <w:t xml:space="preserve"> </w:t>
      </w:r>
      <w:r w:rsidRPr="00E97A80">
        <w:rPr>
          <w:rFonts w:hint="cs"/>
          <w:rtl/>
        </w:rPr>
        <w:t>ש</w:t>
      </w:r>
      <w:r w:rsidR="004455F2" w:rsidRPr="00E97A80">
        <w:rPr>
          <w:rtl/>
        </w:rPr>
        <w:t>חלה על המציע חובת רישום</w:t>
      </w:r>
      <w:r w:rsidR="000B70FD" w:rsidRPr="00E97A80">
        <w:rPr>
          <w:rtl/>
        </w:rPr>
        <w:t xml:space="preserve">, </w:t>
      </w:r>
      <w:r w:rsidR="000B70FD" w:rsidRPr="00E97A80">
        <w:rPr>
          <w:rFonts w:hint="eastAsia"/>
          <w:rtl/>
        </w:rPr>
        <w:t>על</w:t>
      </w:r>
      <w:r w:rsidR="000B70FD" w:rsidRPr="00E97A80">
        <w:rPr>
          <w:rtl/>
        </w:rPr>
        <w:t xml:space="preserve"> </w:t>
      </w:r>
      <w:r w:rsidR="000B70FD" w:rsidRPr="00E97A80">
        <w:rPr>
          <w:rFonts w:hint="eastAsia"/>
          <w:rtl/>
        </w:rPr>
        <w:t>פי</w:t>
      </w:r>
      <w:r w:rsidR="000B70FD" w:rsidRPr="00E97A80">
        <w:rPr>
          <w:rtl/>
        </w:rPr>
        <w:t xml:space="preserve"> </w:t>
      </w:r>
      <w:r w:rsidR="000B70FD" w:rsidRPr="00E97A80">
        <w:rPr>
          <w:rFonts w:hint="eastAsia"/>
          <w:rtl/>
        </w:rPr>
        <w:t>דין</w:t>
      </w:r>
      <w:r w:rsidR="000B70FD" w:rsidRPr="00E97A80">
        <w:rPr>
          <w:rtl/>
        </w:rPr>
        <w:t>,</w:t>
      </w:r>
      <w:r w:rsidR="004455F2" w:rsidRPr="00E97A80">
        <w:rPr>
          <w:rtl/>
        </w:rPr>
        <w:t xml:space="preserve"> בישראל, </w:t>
      </w:r>
      <w:r w:rsidR="00652E81" w:rsidRPr="00E97A80">
        <w:rPr>
          <w:rFonts w:hint="eastAsia"/>
          <w:rtl/>
        </w:rPr>
        <w:t>על</w:t>
      </w:r>
      <w:r w:rsidR="004455F2" w:rsidRPr="00E97A80">
        <w:rPr>
          <w:rFonts w:hint="eastAsia"/>
          <w:rtl/>
        </w:rPr>
        <w:t>יו</w:t>
      </w:r>
      <w:r w:rsidR="00652E81" w:rsidRPr="00E97A80">
        <w:rPr>
          <w:rtl/>
        </w:rPr>
        <w:t xml:space="preserve"> להיות</w:t>
      </w:r>
      <w:r w:rsidR="0055789D" w:rsidRPr="00E97A80">
        <w:rPr>
          <w:rtl/>
        </w:rPr>
        <w:t xml:space="preserve"> רשום כדין.</w:t>
      </w:r>
    </w:p>
    <w:p w14:paraId="4BA609C7" w14:textId="77777777" w:rsidR="00F43C9A" w:rsidRPr="00E97A80" w:rsidRDefault="004A175D" w:rsidP="00A0392D">
      <w:pPr>
        <w:pStyle w:val="3-"/>
      </w:pPr>
      <w:r w:rsidRPr="00E97A80">
        <w:rPr>
          <w:rFonts w:hint="cs"/>
          <w:rtl/>
        </w:rPr>
        <w:t>המציע עומד</w:t>
      </w:r>
      <w:r w:rsidR="004F1288" w:rsidRPr="00E97A80">
        <w:rPr>
          <w:rFonts w:hint="cs"/>
          <w:rtl/>
        </w:rPr>
        <w:t xml:space="preserve"> בדרישות </w:t>
      </w:r>
      <w:r w:rsidR="006B64EF" w:rsidRPr="00E97A80">
        <w:rPr>
          <w:rtl/>
        </w:rPr>
        <w:t xml:space="preserve">חוק עסקאות גופים ציבוריים, </w:t>
      </w:r>
      <w:proofErr w:type="spellStart"/>
      <w:r w:rsidR="006B64EF" w:rsidRPr="00E97A80">
        <w:rPr>
          <w:rtl/>
        </w:rPr>
        <w:t>התשל"ו</w:t>
      </w:r>
      <w:proofErr w:type="spellEnd"/>
      <w:r w:rsidR="006B64EF" w:rsidRPr="00E97A80">
        <w:rPr>
          <w:rtl/>
        </w:rPr>
        <w:t>- 1976</w:t>
      </w:r>
      <w:r w:rsidR="006B64EF" w:rsidRPr="00E97A80">
        <w:t xml:space="preserve"> </w:t>
      </w:r>
      <w:r w:rsidR="006B64EF" w:rsidRPr="00E97A80">
        <w:rPr>
          <w:rtl/>
        </w:rPr>
        <w:t>("</w:t>
      </w:r>
      <w:r w:rsidR="006B64EF" w:rsidRPr="00E97A80">
        <w:rPr>
          <w:b/>
          <w:bCs/>
          <w:rtl/>
        </w:rPr>
        <w:t>חוק עסקאות גופים ציבוריים</w:t>
      </w:r>
      <w:r w:rsidR="006B64EF" w:rsidRPr="00E97A80">
        <w:rPr>
          <w:rtl/>
        </w:rPr>
        <w:t>")</w:t>
      </w:r>
      <w:r w:rsidRPr="00E97A80">
        <w:rPr>
          <w:rtl/>
        </w:rPr>
        <w:t>.</w:t>
      </w:r>
    </w:p>
    <w:p w14:paraId="01A3F7F9" w14:textId="77777777" w:rsidR="00390B5E" w:rsidRPr="00E97A80" w:rsidRDefault="00A24DF0" w:rsidP="00E97A80">
      <w:pPr>
        <w:pStyle w:val="2-"/>
        <w:rPr>
          <w:rtl/>
        </w:rPr>
      </w:pPr>
      <w:bookmarkStart w:id="30" w:name="_Toc32477196"/>
      <w:bookmarkStart w:id="31" w:name="_Toc43400591"/>
      <w:bookmarkStart w:id="32" w:name="_Toc44931900"/>
      <w:bookmarkStart w:id="33" w:name="_Toc44931987"/>
      <w:bookmarkEnd w:id="30"/>
      <w:r w:rsidRPr="00E97A80">
        <w:rPr>
          <w:rFonts w:hint="eastAsia"/>
          <w:rtl/>
        </w:rPr>
        <w:t>תנאי</w:t>
      </w:r>
      <w:r w:rsidRPr="00E97A80">
        <w:rPr>
          <w:rtl/>
        </w:rPr>
        <w:t xml:space="preserve"> </w:t>
      </w:r>
      <w:r w:rsidRPr="00E97A80">
        <w:rPr>
          <w:rFonts w:hint="eastAsia"/>
          <w:rtl/>
        </w:rPr>
        <w:t>סף</w:t>
      </w:r>
      <w:r w:rsidRPr="00E97A80">
        <w:rPr>
          <w:rtl/>
        </w:rPr>
        <w:t xml:space="preserve"> </w:t>
      </w:r>
      <w:r w:rsidRPr="00E97A80">
        <w:rPr>
          <w:rFonts w:hint="eastAsia"/>
          <w:rtl/>
        </w:rPr>
        <w:t>מקצועיים</w:t>
      </w:r>
      <w:r w:rsidRPr="00E97A80">
        <w:rPr>
          <w:rtl/>
        </w:rPr>
        <w:t>:</w:t>
      </w:r>
      <w:bookmarkEnd w:id="31"/>
      <w:bookmarkEnd w:id="32"/>
      <w:bookmarkEnd w:id="33"/>
    </w:p>
    <w:p w14:paraId="0A6CC156" w14:textId="3F1B05E0" w:rsidR="00CC3072" w:rsidRPr="00E97A80" w:rsidRDefault="00A24DF0" w:rsidP="00844B67">
      <w:pPr>
        <w:pStyle w:val="3-"/>
        <w:rPr>
          <w:rtl/>
        </w:rPr>
      </w:pPr>
      <w:bookmarkStart w:id="34" w:name="_Ref233617167"/>
      <w:r w:rsidRPr="00E97A80">
        <w:rPr>
          <w:rtl/>
        </w:rPr>
        <w:t>המציע</w:t>
      </w:r>
      <w:r w:rsidR="0047693B" w:rsidRPr="00E97A80">
        <w:rPr>
          <w:rtl/>
        </w:rPr>
        <w:t xml:space="preserve"> עומד בתנאים המפורטים להלן</w:t>
      </w:r>
      <w:r w:rsidRPr="00E97A80">
        <w:rPr>
          <w:rtl/>
        </w:rPr>
        <w:t>:</w:t>
      </w:r>
      <w:bookmarkEnd w:id="34"/>
    </w:p>
    <w:p w14:paraId="4A2B325C" w14:textId="2269287D" w:rsidR="00E97A80" w:rsidRDefault="00E97A80" w:rsidP="00F4621E">
      <w:pPr>
        <w:pStyle w:val="4-"/>
      </w:pPr>
      <w:bookmarkStart w:id="35" w:name="_Ref233471041"/>
      <w:r>
        <w:rPr>
          <w:rFonts w:hint="cs"/>
          <w:rtl/>
        </w:rPr>
        <w:lastRenderedPageBreak/>
        <w:t xml:space="preserve">המציע מפתח </w:t>
      </w:r>
      <w:r w:rsidRPr="00E82C23">
        <w:rPr>
          <w:rFonts w:hint="cs"/>
          <w:rtl/>
        </w:rPr>
        <w:t xml:space="preserve">מחשב קוונטי המבוסס על אחת מטכנולוגיות הליבה </w:t>
      </w:r>
      <w:r>
        <w:rPr>
          <w:rFonts w:hint="cs"/>
          <w:rtl/>
        </w:rPr>
        <w:t xml:space="preserve">המקובלות </w:t>
      </w:r>
      <w:r w:rsidRPr="00E82C23">
        <w:rPr>
          <w:rFonts w:hint="cs"/>
          <w:rtl/>
        </w:rPr>
        <w:t>של מחשבים קוונטיים</w:t>
      </w:r>
      <w:r>
        <w:rPr>
          <w:rFonts w:hint="cs"/>
          <w:rtl/>
        </w:rPr>
        <w:t xml:space="preserve"> (לרבות, </w:t>
      </w:r>
      <w:r>
        <w:t>Superconducting</w:t>
      </w:r>
      <w:r>
        <w:rPr>
          <w:rFonts w:hint="cs"/>
          <w:rtl/>
        </w:rPr>
        <w:t xml:space="preserve">, </w:t>
      </w:r>
      <w:r>
        <w:t>Spin-based</w:t>
      </w:r>
      <w:r>
        <w:rPr>
          <w:rFonts w:hint="cs"/>
          <w:rtl/>
        </w:rPr>
        <w:t>/</w:t>
      </w:r>
      <w:r>
        <w:t>Semiconducting</w:t>
      </w:r>
      <w:r>
        <w:rPr>
          <w:rFonts w:hint="cs"/>
          <w:rtl/>
        </w:rPr>
        <w:t xml:space="preserve">, </w:t>
      </w:r>
      <w:r>
        <w:t>Neutral Atoms</w:t>
      </w:r>
      <w:r>
        <w:rPr>
          <w:rFonts w:hint="cs"/>
          <w:rtl/>
        </w:rPr>
        <w:t xml:space="preserve">, </w:t>
      </w:r>
      <w:r>
        <w:t>Trapped Ion</w:t>
      </w:r>
      <w:r>
        <w:rPr>
          <w:rFonts w:hint="cs"/>
          <w:rtl/>
        </w:rPr>
        <w:t xml:space="preserve">, </w:t>
      </w:r>
      <w:r>
        <w:t>Photonic</w:t>
      </w:r>
      <w:r>
        <w:rPr>
          <w:rFonts w:hint="cs"/>
          <w:rtl/>
        </w:rPr>
        <w:t xml:space="preserve"> ו-</w:t>
      </w:r>
      <w:r>
        <w:t>Topological</w:t>
      </w:r>
      <w:r>
        <w:rPr>
          <w:rFonts w:hint="cs"/>
          <w:rtl/>
        </w:rPr>
        <w:t>)</w:t>
      </w:r>
      <w:r w:rsidR="00592158">
        <w:rPr>
          <w:rFonts w:hint="cs"/>
          <w:rtl/>
        </w:rPr>
        <w:t xml:space="preserve">, כאשר המערכת המפותחת על ידי המציע כוללת, לכל הפחות, </w:t>
      </w:r>
      <w:r w:rsidRPr="00E82C23">
        <w:rPr>
          <w:rFonts w:hint="cs"/>
          <w:rtl/>
        </w:rPr>
        <w:t xml:space="preserve">את הרכיבים הבאים: </w:t>
      </w:r>
      <w:r w:rsidRPr="00E82C23">
        <w:t>Quantum Processing Unit</w:t>
      </w:r>
      <w:r w:rsidRPr="00E82C23">
        <w:rPr>
          <w:rFonts w:hint="cs"/>
          <w:rtl/>
        </w:rPr>
        <w:t xml:space="preserve"> </w:t>
      </w:r>
      <w:r w:rsidRPr="00E82C23">
        <w:t>(QPU)</w:t>
      </w:r>
      <w:r>
        <w:rPr>
          <w:rFonts w:hint="cs"/>
          <w:rtl/>
        </w:rPr>
        <w:t>, ואת רכיבי הקושחה והבקרה הייעודיים לתפעול וכיול המעבד.</w:t>
      </w:r>
    </w:p>
    <w:p w14:paraId="6FE82CDD" w14:textId="64C741D2" w:rsidR="00E97A80" w:rsidRDefault="00E97A80" w:rsidP="00592158">
      <w:pPr>
        <w:pStyle w:val="5-"/>
      </w:pPr>
      <w:r>
        <w:rPr>
          <w:rFonts w:hint="cs"/>
          <w:rtl/>
        </w:rPr>
        <w:t>ה-</w:t>
      </w:r>
      <w:r w:rsidR="00592158">
        <w:t>Quantum</w:t>
      </w:r>
      <w:r>
        <w:t xml:space="preserve"> Processing Unit</w:t>
      </w:r>
      <w:r w:rsidR="00592158">
        <w:rPr>
          <w:rFonts w:hint="cs"/>
          <w:rtl/>
        </w:rPr>
        <w:t xml:space="preserve"> </w:t>
      </w:r>
      <w:r>
        <w:rPr>
          <w:rFonts w:hint="cs"/>
          <w:rtl/>
        </w:rPr>
        <w:t>הוא רכיב עיבוד הליבה של המחשב הקוונטי</w:t>
      </w:r>
      <w:r w:rsidR="005B364A">
        <w:rPr>
          <w:rFonts w:hint="cs"/>
          <w:rtl/>
        </w:rPr>
        <w:t>,</w:t>
      </w:r>
      <w:r>
        <w:rPr>
          <w:rFonts w:hint="cs"/>
          <w:rtl/>
        </w:rPr>
        <w:t xml:space="preserve"> </w:t>
      </w:r>
      <w:r w:rsidR="005B364A">
        <w:rPr>
          <w:rFonts w:hint="cs"/>
          <w:rtl/>
        </w:rPr>
        <w:t>הכולל את המערכת הפיזיקלית שבה ממומשים ומעובדים ה-</w:t>
      </w:r>
      <w:r>
        <w:t>Qubits</w:t>
      </w:r>
      <w:r>
        <w:rPr>
          <w:rFonts w:hint="cs"/>
          <w:rtl/>
        </w:rPr>
        <w:t xml:space="preserve"> </w:t>
      </w:r>
      <w:r w:rsidR="005B364A">
        <w:rPr>
          <w:rFonts w:hint="cs"/>
          <w:rtl/>
        </w:rPr>
        <w:t xml:space="preserve">ושבה </w:t>
      </w:r>
      <w:r>
        <w:rPr>
          <w:rFonts w:hint="cs"/>
          <w:rtl/>
        </w:rPr>
        <w:t xml:space="preserve">מבוצעות הפעולות הקוונטיות, לרבות </w:t>
      </w:r>
      <w:r w:rsidR="005B364A">
        <w:rPr>
          <w:rFonts w:hint="cs"/>
          <w:rtl/>
        </w:rPr>
        <w:t xml:space="preserve">יצירת </w:t>
      </w:r>
      <w:r>
        <w:rPr>
          <w:rFonts w:hint="cs"/>
          <w:rtl/>
        </w:rPr>
        <w:t>שזירה וביצוע מניפולציות קוונטיות</w:t>
      </w:r>
      <w:r w:rsidR="00592158">
        <w:rPr>
          <w:rFonts w:hint="cs"/>
          <w:rtl/>
        </w:rPr>
        <w:t xml:space="preserve"> (להלן: </w:t>
      </w:r>
      <w:r w:rsidR="00592158">
        <w:t>"</w:t>
      </w:r>
      <w:r w:rsidR="00592158" w:rsidRPr="00592158">
        <w:rPr>
          <w:b/>
          <w:bCs/>
        </w:rPr>
        <w:t>QPU</w:t>
      </w:r>
      <w:r w:rsidR="00592158">
        <w:t>"</w:t>
      </w:r>
      <w:r w:rsidR="00592158">
        <w:rPr>
          <w:rFonts w:hint="cs"/>
          <w:rtl/>
        </w:rPr>
        <w:t>).</w:t>
      </w:r>
    </w:p>
    <w:p w14:paraId="37C409BC" w14:textId="23AF6CCC" w:rsidR="00E97A80" w:rsidRDefault="00592158" w:rsidP="00F4621E">
      <w:pPr>
        <w:pStyle w:val="4-"/>
      </w:pPr>
      <w:bookmarkStart w:id="36" w:name="_Ref238635358"/>
      <w:r>
        <w:rPr>
          <w:rFonts w:hint="cs"/>
          <w:rtl/>
        </w:rPr>
        <w:t xml:space="preserve">הקניין הרוחני </w:t>
      </w:r>
      <w:r>
        <w:t>(IP – Intelectual Property)</w:t>
      </w:r>
      <w:r>
        <w:rPr>
          <w:rFonts w:hint="cs"/>
          <w:rtl/>
        </w:rPr>
        <w:t xml:space="preserve"> על ה-</w:t>
      </w:r>
      <w:r>
        <w:t>QPU</w:t>
      </w:r>
      <w:r>
        <w:rPr>
          <w:rFonts w:hint="cs"/>
          <w:rtl/>
        </w:rPr>
        <w:t xml:space="preserve"> והארכיטקטורה הפיזיקלית של המעבד הם בבעלותו המלאה של המציע.</w:t>
      </w:r>
      <w:bookmarkEnd w:id="36"/>
    </w:p>
    <w:p w14:paraId="0A1B38E4" w14:textId="2DF6296C" w:rsidR="00592158" w:rsidRDefault="00592158" w:rsidP="00592158">
      <w:pPr>
        <w:pStyle w:val="5-"/>
      </w:pPr>
      <w:r>
        <w:rPr>
          <w:rFonts w:hint="cs"/>
          <w:rtl/>
        </w:rPr>
        <w:t xml:space="preserve">הדרישה ביחס לבעלות על הקניין הרוחני </w:t>
      </w:r>
      <w:r w:rsidR="00763F1E">
        <w:rPr>
          <w:rFonts w:hint="cs"/>
          <w:rtl/>
        </w:rPr>
        <w:t>על ה-</w:t>
      </w:r>
      <w:r w:rsidR="00763F1E">
        <w:t>QPU</w:t>
      </w:r>
      <w:r w:rsidR="00763F1E">
        <w:rPr>
          <w:rFonts w:hint="cs"/>
          <w:rtl/>
        </w:rPr>
        <w:t xml:space="preserve"> והארכיטקטורה הפיזיקלית על המעבד אינה כוללת דרישה לבעלות על הקניין הרוחני של מ</w:t>
      </w:r>
      <w:r>
        <w:rPr>
          <w:rFonts w:hint="cs"/>
          <w:rtl/>
        </w:rPr>
        <w:t>ערכות המעטפת, הקירור והבקרה האלקטרונית ההיקפית.</w:t>
      </w:r>
    </w:p>
    <w:p w14:paraId="58EFE9D4" w14:textId="45CA9584" w:rsidR="004D15E7" w:rsidRDefault="004D15E7" w:rsidP="00592158">
      <w:pPr>
        <w:pStyle w:val="5-"/>
      </w:pPr>
      <w:r>
        <w:rPr>
          <w:rFonts w:hint="cs"/>
          <w:rtl/>
        </w:rPr>
        <w:t>בעלות מלאה תיחשב גם במצב שבו הקניין הרוחני על רכיבי ה-</w:t>
      </w:r>
      <w:r>
        <w:t>QPU</w:t>
      </w:r>
      <w:r>
        <w:rPr>
          <w:rFonts w:hint="cs"/>
          <w:rtl/>
        </w:rPr>
        <w:t xml:space="preserve"> והארכיטקטורה הפיזיקלית של המעבד, מצוי בבעלות משותפת עם מוסד אקדמי, ובלבד שלמציע הסכם רישוי בלעדי, שאינו מוגבל בזמן, ביחס לקניין הרוחני.</w:t>
      </w:r>
    </w:p>
    <w:p w14:paraId="3E43EFED" w14:textId="3BABD88D" w:rsidR="002B7F24" w:rsidRDefault="002B7F24" w:rsidP="00F4621E">
      <w:pPr>
        <w:pStyle w:val="4-"/>
      </w:pPr>
      <w:bookmarkStart w:id="37" w:name="_Ref238624476"/>
      <w:r>
        <w:rPr>
          <w:rFonts w:hint="cs"/>
          <w:rtl/>
        </w:rPr>
        <w:t xml:space="preserve">המציע מעסיק באופן ישיר </w:t>
      </w:r>
      <w:r w:rsidR="00763F1E">
        <w:rPr>
          <w:rFonts w:hint="cs"/>
          <w:rtl/>
        </w:rPr>
        <w:t xml:space="preserve">או עקיף </w:t>
      </w:r>
      <w:r>
        <w:rPr>
          <w:rFonts w:hint="cs"/>
          <w:rtl/>
        </w:rPr>
        <w:t>לפחות 10 עובדים</w:t>
      </w:r>
      <w:r w:rsidR="00763F1E">
        <w:rPr>
          <w:rFonts w:hint="cs"/>
          <w:rtl/>
        </w:rPr>
        <w:t xml:space="preserve"> או יועצים </w:t>
      </w:r>
      <w:r>
        <w:rPr>
          <w:rFonts w:hint="cs"/>
          <w:rtl/>
        </w:rPr>
        <w:t>העוסקים במחקר ופיתוח בליבת תחום המחשוב הקוונטי (כדוגמת, פיזיקאים, מהנדסי חומרים, מהנדסי בקרת חומרה ומפתחי אלגוריתמים קוונטיים).</w:t>
      </w:r>
      <w:bookmarkEnd w:id="37"/>
    </w:p>
    <w:p w14:paraId="4F581FDA" w14:textId="67A0AEE9" w:rsidR="002B7F24" w:rsidRDefault="00B65B4F" w:rsidP="00F4621E">
      <w:pPr>
        <w:pStyle w:val="4-"/>
      </w:pPr>
      <w:bookmarkStart w:id="38" w:name="_Ref238624461"/>
      <w:r>
        <w:rPr>
          <w:rFonts w:hint="cs"/>
          <w:rtl/>
        </w:rPr>
        <w:t xml:space="preserve">בחמש השנים שקדמו למועד האחרון להגשת הצעות במכרז, </w:t>
      </w:r>
      <w:r w:rsidR="002B7F24">
        <w:rPr>
          <w:rFonts w:hint="cs"/>
          <w:rtl/>
        </w:rPr>
        <w:t xml:space="preserve">המציע קיבל </w:t>
      </w:r>
      <w:r w:rsidR="000445D9">
        <w:rPr>
          <w:rFonts w:hint="cs"/>
          <w:rtl/>
        </w:rPr>
        <w:t>תשלום על שירותים שסיפק בתחום המחשוב הקוונטי או</w:t>
      </w:r>
      <w:r w:rsidR="000445D9">
        <w:rPr>
          <w:rFonts w:hint="cs"/>
          <w:rtl/>
        </w:rPr>
        <w:t xml:space="preserve"> </w:t>
      </w:r>
      <w:r w:rsidR="002B7F24">
        <w:rPr>
          <w:rFonts w:hint="cs"/>
          <w:rtl/>
        </w:rPr>
        <w:t xml:space="preserve">מענקי מחקר/פיתוח </w:t>
      </w:r>
      <w:r w:rsidR="002B7F24">
        <w:t>(Grants)</w:t>
      </w:r>
      <w:r w:rsidR="002B7F24">
        <w:rPr>
          <w:rFonts w:hint="cs"/>
          <w:rtl/>
        </w:rPr>
        <w:t xml:space="preserve"> מגופים סטטוטוריים/ממשלתיים מובילים</w:t>
      </w:r>
      <w:r w:rsidR="00763F1E">
        <w:rPr>
          <w:rFonts w:hint="cs"/>
          <w:rtl/>
        </w:rPr>
        <w:t xml:space="preserve"> מאחת ממדינות ה-</w:t>
      </w:r>
      <w:r w:rsidR="00763F1E">
        <w:t>OECD</w:t>
      </w:r>
      <w:r w:rsidR="002B7F24">
        <w:rPr>
          <w:rFonts w:hint="cs"/>
          <w:rtl/>
        </w:rPr>
        <w:t xml:space="preserve"> </w:t>
      </w:r>
      <w:r w:rsidR="00DF0302">
        <w:rPr>
          <w:rFonts w:hint="cs"/>
          <w:rtl/>
        </w:rPr>
        <w:t xml:space="preserve">(למשל: רשות החדשנות, מפא"ת, </w:t>
      </w:r>
      <w:r w:rsidR="00DF0302">
        <w:t>Horizon Europe</w:t>
      </w:r>
      <w:r w:rsidR="00DF0302">
        <w:rPr>
          <w:rFonts w:hint="cs"/>
          <w:rtl/>
        </w:rPr>
        <w:t xml:space="preserve">, </w:t>
      </w:r>
      <w:r w:rsidR="00DF0302">
        <w:t>EuroHPC</w:t>
      </w:r>
      <w:r w:rsidR="00DF0302">
        <w:rPr>
          <w:rFonts w:hint="cs"/>
          <w:rtl/>
        </w:rPr>
        <w:t xml:space="preserve">, </w:t>
      </w:r>
      <w:r w:rsidR="00DF0302">
        <w:t>Innovate UK</w:t>
      </w:r>
      <w:r w:rsidR="00DF0302">
        <w:rPr>
          <w:rFonts w:hint="cs"/>
          <w:rtl/>
        </w:rPr>
        <w:t xml:space="preserve"> וכו') </w:t>
      </w:r>
      <w:r w:rsidR="002B7F24">
        <w:rPr>
          <w:rFonts w:hint="cs"/>
          <w:rtl/>
        </w:rPr>
        <w:t xml:space="preserve">או גייס הון </w:t>
      </w:r>
      <w:r w:rsidR="002B7F24">
        <w:t>(Equity)</w:t>
      </w:r>
      <w:r w:rsidR="002B7F24">
        <w:rPr>
          <w:rFonts w:hint="cs"/>
          <w:rtl/>
        </w:rPr>
        <w:t xml:space="preserve"> עבור פעילות הליבה של פיתוח מחשב קוונטי בהיקף מצטבר של לפחות 5 מיליון דולר ארה"ב.</w:t>
      </w:r>
      <w:bookmarkEnd w:id="38"/>
    </w:p>
    <w:p w14:paraId="02CAD65A" w14:textId="6D4B597A" w:rsidR="002B7F24" w:rsidRPr="007C1022" w:rsidRDefault="002B7F24" w:rsidP="002B7F24">
      <w:pPr>
        <w:pStyle w:val="5-"/>
        <w:rPr>
          <w:rtl/>
        </w:rPr>
      </w:pPr>
      <w:bookmarkStart w:id="39" w:name="_Ref234484546"/>
      <w:r w:rsidRPr="007C1022">
        <w:rPr>
          <w:rtl/>
        </w:rPr>
        <w:t xml:space="preserve">גיוס הון ייחשב רק כאשר מדובר בהשקעה הונית </w:t>
      </w:r>
      <w:r w:rsidR="00420B70">
        <w:rPr>
          <w:rFonts w:hint="cs"/>
          <w:rtl/>
        </w:rPr>
        <w:t>במסגרת גיוס שבו השתתף לפחות גורם חיצוני אחד, אשר לא היה</w:t>
      </w:r>
      <w:r w:rsidR="007812C7">
        <w:rPr>
          <w:rFonts w:hint="cs"/>
          <w:rtl/>
        </w:rPr>
        <w:t xml:space="preserve"> בעל מניות במציע או בחבר</w:t>
      </w:r>
      <w:r w:rsidR="00420B70">
        <w:rPr>
          <w:rFonts w:hint="cs"/>
          <w:rtl/>
        </w:rPr>
        <w:t>ה-</w:t>
      </w:r>
      <w:r w:rsidR="007812C7">
        <w:rPr>
          <w:rFonts w:hint="cs"/>
          <w:rtl/>
        </w:rPr>
        <w:t xml:space="preserve">האם שלו, לפי העניין, </w:t>
      </w:r>
      <w:r w:rsidR="00420B70">
        <w:rPr>
          <w:rFonts w:hint="cs"/>
          <w:rtl/>
        </w:rPr>
        <w:t xml:space="preserve">טרם אותו גיוס הון, ואשר </w:t>
      </w:r>
      <w:r>
        <w:rPr>
          <w:rFonts w:hint="cs"/>
          <w:rtl/>
        </w:rPr>
        <w:t>נעשתה</w:t>
      </w:r>
      <w:r>
        <w:rPr>
          <w:rFonts w:hint="cs"/>
          <w:rtl/>
        </w:rPr>
        <w:t xml:space="preserve"> </w:t>
      </w:r>
      <w:r w:rsidRPr="007C1022">
        <w:rPr>
          <w:rtl/>
        </w:rPr>
        <w:t xml:space="preserve">לצורך מימון פעילות </w:t>
      </w:r>
      <w:r w:rsidR="007812C7">
        <w:rPr>
          <w:rFonts w:hint="cs"/>
          <w:rtl/>
        </w:rPr>
        <w:t xml:space="preserve">המציע. </w:t>
      </w:r>
      <w:r w:rsidR="00420B70">
        <w:rPr>
          <w:rFonts w:hint="cs"/>
          <w:rtl/>
        </w:rPr>
        <w:t xml:space="preserve">אין מניעה כי במסגרת אותו גיוס הון ישתתפו גם בעלי מניות קיימים במציע </w:t>
      </w:r>
      <w:r w:rsidR="00420B70">
        <w:rPr>
          <w:rFonts w:hint="cs"/>
          <w:rtl/>
        </w:rPr>
        <w:lastRenderedPageBreak/>
        <w:t xml:space="preserve">או בחברה-האם שלו. </w:t>
      </w:r>
      <w:r w:rsidR="007812C7">
        <w:rPr>
          <w:rFonts w:hint="cs"/>
          <w:rtl/>
        </w:rPr>
        <w:t xml:space="preserve">לעניין זה, יוכר גם גיוס הון כאמור שבוצע על ידי </w:t>
      </w:r>
      <w:r w:rsidR="00420B70">
        <w:rPr>
          <w:rFonts w:hint="cs"/>
          <w:rtl/>
        </w:rPr>
        <w:t>ה</w:t>
      </w:r>
      <w:r w:rsidR="007812C7">
        <w:rPr>
          <w:rFonts w:hint="cs"/>
          <w:rtl/>
        </w:rPr>
        <w:t>חבר</w:t>
      </w:r>
      <w:r w:rsidR="00420B70">
        <w:rPr>
          <w:rFonts w:hint="cs"/>
          <w:rtl/>
        </w:rPr>
        <w:t>ה</w:t>
      </w:r>
      <w:r w:rsidR="00420B70">
        <w:rPr>
          <w:rFonts w:hint="cs"/>
          <w:rtl/>
        </w:rPr>
        <w:t>-</w:t>
      </w:r>
      <w:r w:rsidR="007812C7">
        <w:rPr>
          <w:rFonts w:hint="cs"/>
          <w:rtl/>
        </w:rPr>
        <w:t xml:space="preserve">האם של המציע, ובלבד שההון שגויס נועד, כולו או חלקו, למימון פעילות המציע. </w:t>
      </w:r>
      <w:r w:rsidR="00BF71E7">
        <w:rPr>
          <w:rFonts w:hint="cs"/>
          <w:rtl/>
        </w:rPr>
        <w:t>לא ייחשב</w:t>
      </w:r>
      <w:r w:rsidR="007812C7">
        <w:rPr>
          <w:rFonts w:hint="cs"/>
          <w:rtl/>
        </w:rPr>
        <w:t>ו</w:t>
      </w:r>
      <w:r>
        <w:rPr>
          <w:rFonts w:hint="cs"/>
          <w:rtl/>
        </w:rPr>
        <w:t xml:space="preserve"> </w:t>
      </w:r>
      <w:r w:rsidR="007812C7">
        <w:rPr>
          <w:rFonts w:hint="cs"/>
          <w:rtl/>
        </w:rPr>
        <w:t xml:space="preserve">כגיוס הון </w:t>
      </w:r>
      <w:r w:rsidR="00420B70">
        <w:rPr>
          <w:rFonts w:hint="cs"/>
          <w:rtl/>
        </w:rPr>
        <w:t xml:space="preserve">השקעה או </w:t>
      </w:r>
      <w:r>
        <w:rPr>
          <w:rFonts w:hint="cs"/>
          <w:rtl/>
        </w:rPr>
        <w:t xml:space="preserve">הזרמת כספים </w:t>
      </w:r>
      <w:r w:rsidR="00420B70">
        <w:rPr>
          <w:rFonts w:hint="cs"/>
          <w:rtl/>
        </w:rPr>
        <w:t xml:space="preserve">שבוצעו באופן בלעדי </w:t>
      </w:r>
      <w:r w:rsidR="007812C7">
        <w:rPr>
          <w:rFonts w:hint="cs"/>
          <w:rtl/>
        </w:rPr>
        <w:t xml:space="preserve">על ידי בעלי מניות </w:t>
      </w:r>
      <w:r w:rsidR="00420B70">
        <w:rPr>
          <w:rFonts w:hint="cs"/>
          <w:rtl/>
        </w:rPr>
        <w:t xml:space="preserve">קיימים </w:t>
      </w:r>
      <w:r w:rsidR="007812C7">
        <w:rPr>
          <w:rFonts w:hint="cs"/>
          <w:rtl/>
        </w:rPr>
        <w:t>במציע או בחבר</w:t>
      </w:r>
      <w:r w:rsidR="00420B70">
        <w:rPr>
          <w:rFonts w:hint="cs"/>
          <w:rtl/>
        </w:rPr>
        <w:t>ה-</w:t>
      </w:r>
      <w:r w:rsidR="007812C7">
        <w:rPr>
          <w:rFonts w:hint="cs"/>
          <w:rtl/>
        </w:rPr>
        <w:t>האם שלו</w:t>
      </w:r>
      <w:r w:rsidR="007812C7">
        <w:rPr>
          <w:rFonts w:hint="cs"/>
          <w:rtl/>
        </w:rPr>
        <w:t xml:space="preserve">, </w:t>
      </w:r>
      <w:r>
        <w:rPr>
          <w:rFonts w:hint="cs"/>
          <w:rtl/>
        </w:rPr>
        <w:t xml:space="preserve">הלוואות בעלים, מימון עצמי או </w:t>
      </w:r>
      <w:r w:rsidR="00C93D98">
        <w:rPr>
          <w:rFonts w:hint="cs"/>
          <w:rtl/>
        </w:rPr>
        <w:t xml:space="preserve">כל </w:t>
      </w:r>
      <w:r>
        <w:rPr>
          <w:rFonts w:hint="cs"/>
          <w:rtl/>
        </w:rPr>
        <w:t>מנגנון מימון פנימי אחר.</w:t>
      </w:r>
      <w:bookmarkEnd w:id="39"/>
      <w:r>
        <w:rPr>
          <w:rFonts w:hint="cs"/>
          <w:rtl/>
        </w:rPr>
        <w:t xml:space="preserve"> </w:t>
      </w:r>
    </w:p>
    <w:bookmarkEnd w:id="35"/>
    <w:p w14:paraId="01EF6B12" w14:textId="5A709FB7" w:rsidR="00063DFA" w:rsidRDefault="004A175D" w:rsidP="00F1385A">
      <w:pPr>
        <w:pStyle w:val="3-"/>
      </w:pPr>
      <w:r w:rsidRPr="00E97A80">
        <w:rPr>
          <w:rtl/>
        </w:rPr>
        <w:t xml:space="preserve">תנאי </w:t>
      </w:r>
      <w:r w:rsidR="00844B67" w:rsidRPr="00E97A80">
        <w:rPr>
          <w:rFonts w:hint="cs"/>
          <w:rtl/>
        </w:rPr>
        <w:t>הסף המפורטים</w:t>
      </w:r>
      <w:r w:rsidR="002B7F24">
        <w:rPr>
          <w:rFonts w:hint="cs"/>
          <w:rtl/>
        </w:rPr>
        <w:t xml:space="preserve"> </w:t>
      </w:r>
      <w:r w:rsidR="00844B67" w:rsidRPr="00E97A80">
        <w:rPr>
          <w:rFonts w:hint="cs"/>
          <w:rtl/>
        </w:rPr>
        <w:t xml:space="preserve">לעיל יכולים להתקיים גם </w:t>
      </w:r>
      <w:r w:rsidR="00844B67" w:rsidRPr="00E97A80">
        <w:rPr>
          <w:rtl/>
        </w:rPr>
        <w:t>בחבר</w:t>
      </w:r>
      <w:r w:rsidR="002B7F24">
        <w:rPr>
          <w:rFonts w:hint="cs"/>
          <w:rtl/>
        </w:rPr>
        <w:t>ה-</w:t>
      </w:r>
      <w:r w:rsidR="00844B67" w:rsidRPr="00E97A80">
        <w:rPr>
          <w:rtl/>
        </w:rPr>
        <w:t>בת של המציע</w:t>
      </w:r>
      <w:r w:rsidR="00D84BB1" w:rsidRPr="00E97A80">
        <w:rPr>
          <w:rFonts w:hint="cs"/>
          <w:rtl/>
        </w:rPr>
        <w:t xml:space="preserve">, </w:t>
      </w:r>
      <w:r w:rsidR="00844B67" w:rsidRPr="00E97A80">
        <w:rPr>
          <w:rtl/>
        </w:rPr>
        <w:t>בתנאי שהחברה נמצאת בשליטה מלאה (</w:t>
      </w:r>
      <w:r w:rsidR="00844B67" w:rsidRPr="00E97A80">
        <w:t>100%</w:t>
      </w:r>
      <w:r w:rsidR="00844B67" w:rsidRPr="00E97A80">
        <w:rPr>
          <w:rtl/>
        </w:rPr>
        <w:t xml:space="preserve"> בעלות) של המציע</w:t>
      </w:r>
      <w:r w:rsidR="00B65B4F">
        <w:rPr>
          <w:rFonts w:hint="cs"/>
          <w:rtl/>
        </w:rPr>
        <w:t>, או בחברה-בת של המציע יחד עם המציע באופן מצטבר</w:t>
      </w:r>
      <w:r w:rsidR="00844B67" w:rsidRPr="00E97A80">
        <w:rPr>
          <w:rtl/>
        </w:rPr>
        <w:t>.</w:t>
      </w:r>
      <w:r w:rsidRPr="00E97A80">
        <w:t xml:space="preserve"> </w:t>
      </w:r>
    </w:p>
    <w:p w14:paraId="7F6C4CA0" w14:textId="61DF99B8" w:rsidR="000445D9" w:rsidRPr="00E97A80" w:rsidRDefault="000445D9" w:rsidP="00F1385A">
      <w:pPr>
        <w:pStyle w:val="3-"/>
        <w:rPr>
          <w:rtl/>
        </w:rPr>
      </w:pPr>
      <w:r>
        <w:rPr>
          <w:rFonts w:hint="cs"/>
          <w:rtl/>
        </w:rPr>
        <w:t>תנאי הסף המפורט</w:t>
      </w:r>
      <w:r w:rsidR="004D15E7">
        <w:rPr>
          <w:rFonts w:hint="cs"/>
          <w:rtl/>
        </w:rPr>
        <w:t>ים</w:t>
      </w:r>
      <w:r>
        <w:rPr>
          <w:rFonts w:hint="cs"/>
          <w:rtl/>
        </w:rPr>
        <w:t xml:space="preserve"> בסעיף</w:t>
      </w:r>
      <w:r w:rsidR="004D15E7">
        <w:rPr>
          <w:rFonts w:hint="cs"/>
          <w:rtl/>
        </w:rPr>
        <w:t xml:space="preserve"> </w:t>
      </w:r>
      <w:r w:rsidR="004D15E7">
        <w:rPr>
          <w:rtl/>
        </w:rPr>
        <w:fldChar w:fldCharType="begin"/>
      </w:r>
      <w:r w:rsidR="004D15E7">
        <w:rPr>
          <w:rtl/>
        </w:rPr>
        <w:instrText xml:space="preserve"> </w:instrText>
      </w:r>
      <w:r w:rsidR="004D15E7">
        <w:rPr>
          <w:rFonts w:hint="cs"/>
        </w:rPr>
        <w:instrText>REF</w:instrText>
      </w:r>
      <w:r w:rsidR="004D15E7">
        <w:rPr>
          <w:rFonts w:hint="cs"/>
          <w:rtl/>
        </w:rPr>
        <w:instrText xml:space="preserve"> _</w:instrText>
      </w:r>
      <w:r w:rsidR="004D15E7">
        <w:rPr>
          <w:rFonts w:hint="cs"/>
        </w:rPr>
        <w:instrText>Ref238635358 \r \h</w:instrText>
      </w:r>
      <w:r w:rsidR="004D15E7">
        <w:rPr>
          <w:rtl/>
        </w:rPr>
        <w:instrText xml:space="preserve"> </w:instrText>
      </w:r>
      <w:r w:rsidR="004D15E7">
        <w:rPr>
          <w:rtl/>
        </w:rPr>
      </w:r>
      <w:r w:rsidR="004D15E7">
        <w:rPr>
          <w:rtl/>
        </w:rPr>
        <w:fldChar w:fldCharType="separate"/>
      </w:r>
      <w:r w:rsidR="004D15E7">
        <w:rPr>
          <w:cs/>
        </w:rPr>
        <w:t>‎</w:t>
      </w:r>
      <w:r w:rsidR="004D15E7">
        <w:t>7.3.1.2</w:t>
      </w:r>
      <w:r w:rsidR="004D15E7">
        <w:rPr>
          <w:rtl/>
        </w:rPr>
        <w:fldChar w:fldCharType="end"/>
      </w:r>
      <w:r w:rsidR="004D15E7">
        <w:rPr>
          <w:rFonts w:hint="cs"/>
          <w:rtl/>
        </w:rPr>
        <w:t xml:space="preserve"> ו-</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Ref238624476 \r \h</w:instrText>
      </w:r>
      <w:r>
        <w:rPr>
          <w:rtl/>
        </w:rPr>
        <w:instrText xml:space="preserve"> </w:instrText>
      </w:r>
      <w:r>
        <w:rPr>
          <w:rtl/>
        </w:rPr>
      </w:r>
      <w:r>
        <w:rPr>
          <w:rtl/>
        </w:rPr>
        <w:fldChar w:fldCharType="separate"/>
      </w:r>
      <w:r>
        <w:rPr>
          <w:cs/>
        </w:rPr>
        <w:t>‎</w:t>
      </w:r>
      <w:r>
        <w:t>7.3.1.3</w:t>
      </w:r>
      <w:r>
        <w:rPr>
          <w:rtl/>
        </w:rPr>
        <w:fldChar w:fldCharType="end"/>
      </w:r>
      <w:r>
        <w:rPr>
          <w:rFonts w:hint="cs"/>
          <w:rtl/>
        </w:rPr>
        <w:t xml:space="preserve"> יכול</w:t>
      </w:r>
      <w:r w:rsidR="004D15E7">
        <w:rPr>
          <w:rFonts w:hint="cs"/>
          <w:rtl/>
        </w:rPr>
        <w:t>ים</w:t>
      </w:r>
      <w:r>
        <w:rPr>
          <w:rFonts w:hint="cs"/>
          <w:rtl/>
        </w:rPr>
        <w:t xml:space="preserve"> להתקיים גם בחברת-האם של המציע </w:t>
      </w:r>
      <w:r>
        <w:rPr>
          <w:rtl/>
        </w:rPr>
        <w:t>–</w:t>
      </w:r>
      <w:r>
        <w:rPr>
          <w:rFonts w:hint="cs"/>
          <w:rtl/>
        </w:rPr>
        <w:t xml:space="preserve"> חברה שהמציע נמצא בשליטתה המלאה</w:t>
      </w:r>
      <w:r>
        <w:t xml:space="preserve"> </w:t>
      </w:r>
      <w:r>
        <w:rPr>
          <w:rFonts w:hint="cs"/>
          <w:rtl/>
        </w:rPr>
        <w:t>(100% בעלות)</w:t>
      </w:r>
      <w:r w:rsidR="00B65B4F">
        <w:rPr>
          <w:rFonts w:hint="cs"/>
          <w:rtl/>
        </w:rPr>
        <w:t xml:space="preserve"> או בחברה-אם של המציע יחד עם המציע באופן מצטבר</w:t>
      </w:r>
      <w:r>
        <w:rPr>
          <w:rFonts w:hint="cs"/>
          <w:rtl/>
        </w:rPr>
        <w:t>.</w:t>
      </w:r>
    </w:p>
    <w:p w14:paraId="7ABF8EBF" w14:textId="77777777" w:rsidR="00721BE1" w:rsidRPr="00E97A80" w:rsidRDefault="004A175D" w:rsidP="00973BC2">
      <w:pPr>
        <w:pStyle w:val="1ff"/>
        <w:rPr>
          <w:caps w:val="0"/>
          <w:rtl/>
        </w:rPr>
      </w:pPr>
      <w:bookmarkStart w:id="40" w:name="_Toc32477902"/>
      <w:bookmarkStart w:id="41" w:name="_Toc43400602"/>
      <w:bookmarkStart w:id="42" w:name="_Toc44931911"/>
      <w:bookmarkStart w:id="43" w:name="_Toc44931998"/>
      <w:bookmarkStart w:id="44" w:name="_Toc53331332"/>
      <w:bookmarkStart w:id="45" w:name="_Toc173823722"/>
      <w:bookmarkStart w:id="46" w:name="_Toc173825530"/>
      <w:bookmarkStart w:id="47" w:name="_Toc233267717"/>
      <w:bookmarkStart w:id="48" w:name="_Toc233267757"/>
      <w:bookmarkStart w:id="49" w:name="_Toc234765708"/>
      <w:bookmarkStart w:id="50" w:name="_Toc516503356"/>
      <w:r w:rsidRPr="00E97A80">
        <w:rPr>
          <w:rFonts w:hint="cs"/>
          <w:caps w:val="0"/>
          <w:rtl/>
        </w:rPr>
        <w:t>מופעים ומועדים במכרז</w:t>
      </w:r>
      <w:bookmarkEnd w:id="40"/>
      <w:bookmarkEnd w:id="41"/>
      <w:bookmarkEnd w:id="42"/>
      <w:bookmarkEnd w:id="43"/>
      <w:bookmarkEnd w:id="44"/>
      <w:bookmarkEnd w:id="45"/>
      <w:bookmarkEnd w:id="46"/>
      <w:bookmarkEnd w:id="47"/>
      <w:bookmarkEnd w:id="48"/>
      <w:bookmarkEnd w:id="49"/>
    </w:p>
    <w:p w14:paraId="21D439CA" w14:textId="77777777" w:rsidR="00721BE1" w:rsidRPr="00E97A80" w:rsidRDefault="004A175D" w:rsidP="00E97A80">
      <w:pPr>
        <w:pStyle w:val="2-"/>
        <w:rPr>
          <w:rtl/>
        </w:rPr>
      </w:pPr>
      <w:bookmarkStart w:id="51" w:name="_Toc43400603"/>
      <w:bookmarkStart w:id="52" w:name="_Toc44931912"/>
      <w:bookmarkStart w:id="53" w:name="_Toc44931999"/>
      <w:bookmarkStart w:id="54" w:name="_Toc516503357"/>
      <w:bookmarkStart w:id="55" w:name="_Toc516503358"/>
      <w:bookmarkEnd w:id="50"/>
      <w:r w:rsidRPr="00E97A80">
        <w:rPr>
          <w:rFonts w:hint="eastAsia"/>
          <w:rtl/>
        </w:rPr>
        <w:t>מועדי</w:t>
      </w:r>
      <w:r w:rsidRPr="00E97A80">
        <w:rPr>
          <w:rtl/>
        </w:rPr>
        <w:t xml:space="preserve"> </w:t>
      </w:r>
      <w:r w:rsidRPr="00E97A80">
        <w:rPr>
          <w:rFonts w:hint="eastAsia"/>
          <w:rtl/>
        </w:rPr>
        <w:t>המכרז</w:t>
      </w:r>
      <w:bookmarkEnd w:id="51"/>
      <w:bookmarkEnd w:id="52"/>
      <w:bookmarkEnd w:id="53"/>
    </w:p>
    <w:p w14:paraId="65B9AC5C" w14:textId="1490C866" w:rsidR="006C5930" w:rsidRDefault="004A175D" w:rsidP="006C5930">
      <w:pPr>
        <w:pStyle w:val="3-"/>
      </w:pPr>
      <w:bookmarkStart w:id="56" w:name="show_SugTevatMichrazimDigital_4"/>
      <w:r w:rsidRPr="00E97A80">
        <w:rPr>
          <w:rFonts w:hint="cs"/>
          <w:rtl/>
        </w:rPr>
        <w:t xml:space="preserve">הליך המכרז </w:t>
      </w:r>
      <w:r w:rsidR="007C64F1">
        <w:rPr>
          <w:rFonts w:hint="cs"/>
          <w:rtl/>
        </w:rPr>
        <w:t xml:space="preserve">במסגרת שלב המיון המוקדם </w:t>
      </w:r>
      <w:r w:rsidRPr="00E97A80">
        <w:rPr>
          <w:rFonts w:hint="cs"/>
          <w:rtl/>
        </w:rPr>
        <w:t xml:space="preserve">יתבצע בהתאם ללוחות הזמנים אשר יפורטו במערכת </w:t>
      </w:r>
      <w:proofErr w:type="spellStart"/>
      <w:r w:rsidRPr="00E97A80">
        <w:rPr>
          <w:rFonts w:hint="cs"/>
          <w:rtl/>
        </w:rPr>
        <w:t>יהלו"ם</w:t>
      </w:r>
      <w:proofErr w:type="spellEnd"/>
      <w:r w:rsidR="00540D01" w:rsidRPr="00E97A80">
        <w:rPr>
          <w:rFonts w:hint="cs"/>
          <w:rtl/>
        </w:rPr>
        <w:t xml:space="preserve"> תחת שם המכרז</w:t>
      </w:r>
      <w:r w:rsidRPr="00E97A80">
        <w:rPr>
          <w:rFonts w:hint="cs"/>
          <w:rtl/>
        </w:rPr>
        <w:t xml:space="preserve">. מועדים אלו מחייבים את כל מי שמעוניין להתמודד במכרז ועשויים להתעדכן מעת לעת על ידי </w:t>
      </w:r>
      <w:r w:rsidR="000D5F9C">
        <w:rPr>
          <w:rFonts w:hint="cs"/>
          <w:rtl/>
        </w:rPr>
        <w:t>עורך המכרז</w:t>
      </w:r>
      <w:r w:rsidRPr="00E97A80">
        <w:rPr>
          <w:rFonts w:hint="cs"/>
          <w:rtl/>
        </w:rPr>
        <w:t xml:space="preserve"> ובהתאם לשיקול דעתו הבלעדי. כל שינוי במועדי המכרז או עדכונים הנוגעים להם,</w:t>
      </w:r>
      <w:bookmarkStart w:id="57" w:name="show_micrazpumbi_9"/>
      <w:r w:rsidRPr="00E97A80">
        <w:rPr>
          <w:rFonts w:hint="cs"/>
          <w:rtl/>
        </w:rPr>
        <w:t xml:space="preserve"> </w:t>
      </w:r>
      <w:r w:rsidRPr="00E97A80">
        <w:rPr>
          <w:rFonts w:hint="eastAsia"/>
          <w:rtl/>
        </w:rPr>
        <w:t>יפורסמו</w:t>
      </w:r>
      <w:r w:rsidRPr="00E97A80">
        <w:rPr>
          <w:rtl/>
        </w:rPr>
        <w:t xml:space="preserve"> </w:t>
      </w:r>
      <w:r w:rsidRPr="00E97A80">
        <w:rPr>
          <w:rFonts w:hint="cs"/>
          <w:rtl/>
        </w:rPr>
        <w:t xml:space="preserve">גם </w:t>
      </w:r>
      <w:r w:rsidRPr="00E97A80">
        <w:rPr>
          <w:rFonts w:hint="eastAsia"/>
          <w:rtl/>
        </w:rPr>
        <w:t>באתר</w:t>
      </w:r>
      <w:r w:rsidRPr="00E97A80">
        <w:rPr>
          <w:rtl/>
        </w:rPr>
        <w:t xml:space="preserve"> האינטרנט של </w:t>
      </w:r>
      <w:proofErr w:type="spellStart"/>
      <w:r w:rsidRPr="00E97A80">
        <w:rPr>
          <w:rtl/>
        </w:rPr>
        <w:t>מינהל</w:t>
      </w:r>
      <w:proofErr w:type="spellEnd"/>
      <w:r w:rsidRPr="00E97A80">
        <w:rPr>
          <w:rtl/>
        </w:rPr>
        <w:t xml:space="preserve"> הרכש הממשלתי בכתובת: </w:t>
      </w:r>
      <w:r w:rsidRPr="00E97A80">
        <w:t>www.mr.gov.il</w:t>
      </w:r>
      <w:r w:rsidRPr="00E97A80">
        <w:rPr>
          <w:rtl/>
        </w:rPr>
        <w:t xml:space="preserve"> תחת </w:t>
      </w:r>
      <w:r w:rsidRPr="00E97A80">
        <w:rPr>
          <w:rFonts w:hint="eastAsia"/>
          <w:rtl/>
        </w:rPr>
        <w:t>שם</w:t>
      </w:r>
      <w:r w:rsidRPr="00E97A80">
        <w:rPr>
          <w:rtl/>
        </w:rPr>
        <w:t xml:space="preserve"> </w:t>
      </w:r>
      <w:r w:rsidRPr="00E97A80">
        <w:rPr>
          <w:rFonts w:hint="eastAsia"/>
          <w:rtl/>
        </w:rPr>
        <w:t>המכרז</w:t>
      </w:r>
      <w:r w:rsidRPr="00E97A80">
        <w:rPr>
          <w:rtl/>
        </w:rPr>
        <w:t xml:space="preserve"> – </w:t>
      </w:r>
      <w:r w:rsidR="004717C3" w:rsidRPr="00E97A80">
        <w:rPr>
          <w:rtl/>
        </w:rPr>
        <w:t xml:space="preserve">מכרז </w:t>
      </w:r>
      <w:r w:rsidR="004C3039">
        <w:rPr>
          <w:rFonts w:hint="cs"/>
          <w:rtl/>
        </w:rPr>
        <w:t>01-2026 להקמה, הפעלה ואספקת שירותי מחשוב קוונטי מפלטפורמה לאומית</w:t>
      </w:r>
      <w:r w:rsidR="004717C3" w:rsidRPr="00E97A80">
        <w:rPr>
          <w:rtl/>
        </w:rPr>
        <w:t xml:space="preserve"> </w:t>
      </w:r>
      <w:r w:rsidRPr="00E97A80">
        <w:rPr>
          <w:rtl/>
        </w:rPr>
        <w:t>("</w:t>
      </w:r>
      <w:r w:rsidRPr="00E97A80">
        <w:rPr>
          <w:rFonts w:hint="eastAsia"/>
          <w:b/>
          <w:bCs/>
          <w:rtl/>
        </w:rPr>
        <w:t>דף</w:t>
      </w:r>
      <w:r w:rsidRPr="00E97A80">
        <w:rPr>
          <w:b/>
          <w:bCs/>
          <w:rtl/>
        </w:rPr>
        <w:t xml:space="preserve"> </w:t>
      </w:r>
      <w:r w:rsidRPr="00E97A80">
        <w:rPr>
          <w:rFonts w:hint="eastAsia"/>
          <w:b/>
          <w:bCs/>
          <w:rtl/>
        </w:rPr>
        <w:t>המכרז</w:t>
      </w:r>
      <w:r w:rsidRPr="00E97A80">
        <w:rPr>
          <w:rtl/>
        </w:rPr>
        <w:t>")</w:t>
      </w:r>
      <w:bookmarkEnd w:id="57"/>
      <w:r w:rsidRPr="00E97A80">
        <w:rPr>
          <w:rFonts w:hint="cs"/>
          <w:rtl/>
        </w:rPr>
        <w:t>.</w:t>
      </w:r>
      <w:r w:rsidRPr="00E97A80">
        <w:rPr>
          <w:rtl/>
        </w:rPr>
        <w:t xml:space="preserve"> </w:t>
      </w:r>
      <w:bookmarkEnd w:id="56"/>
    </w:p>
    <w:p w14:paraId="1F16252F" w14:textId="77777777" w:rsidR="003D6B71" w:rsidRPr="00E97A80" w:rsidRDefault="004A175D" w:rsidP="00E97A80">
      <w:pPr>
        <w:pStyle w:val="2-"/>
        <w:rPr>
          <w:rtl/>
        </w:rPr>
      </w:pPr>
      <w:bookmarkStart w:id="58" w:name="_Toc43400604"/>
      <w:bookmarkStart w:id="59" w:name="_Toc44931913"/>
      <w:bookmarkStart w:id="60" w:name="_Toc44932000"/>
      <w:bookmarkStart w:id="61" w:name="show_kenesMetzim_2"/>
      <w:r w:rsidRPr="00E97A80">
        <w:rPr>
          <w:rFonts w:hint="eastAsia"/>
          <w:rtl/>
        </w:rPr>
        <w:t>כנס</w:t>
      </w:r>
      <w:r w:rsidRPr="00E97A80">
        <w:rPr>
          <w:rtl/>
        </w:rPr>
        <w:t xml:space="preserve"> </w:t>
      </w:r>
      <w:r w:rsidRPr="00E97A80">
        <w:rPr>
          <w:rFonts w:hint="eastAsia"/>
          <w:rtl/>
        </w:rPr>
        <w:t>מציעים</w:t>
      </w:r>
      <w:bookmarkEnd w:id="54"/>
      <w:bookmarkEnd w:id="58"/>
      <w:bookmarkEnd w:id="59"/>
      <w:bookmarkEnd w:id="60"/>
      <w:r w:rsidRPr="00E97A80">
        <w:rPr>
          <w:rtl/>
        </w:rPr>
        <w:t xml:space="preserve"> </w:t>
      </w:r>
    </w:p>
    <w:p w14:paraId="2F9D34CC" w14:textId="0182370C" w:rsidR="003D6B71" w:rsidRPr="00E97A80" w:rsidRDefault="004A175D" w:rsidP="00A0392D">
      <w:pPr>
        <w:pStyle w:val="3-"/>
        <w:rPr>
          <w:rtl/>
        </w:rPr>
      </w:pPr>
      <w:bookmarkStart w:id="62" w:name="hidden_IsHishtatfut"/>
      <w:r w:rsidRPr="00E97A80">
        <w:rPr>
          <w:rFonts w:hint="cs"/>
          <w:rtl/>
        </w:rPr>
        <w:t xml:space="preserve">השתתפות בכנס המציעים </w:t>
      </w:r>
      <w:r w:rsidRPr="00E97A80">
        <w:rPr>
          <w:rFonts w:hint="cs"/>
          <w:u w:val="single"/>
          <w:rtl/>
        </w:rPr>
        <w:t>אינ</w:t>
      </w:r>
      <w:r w:rsidR="004D1562" w:rsidRPr="00E97A80">
        <w:rPr>
          <w:rFonts w:hint="eastAsia"/>
          <w:u w:val="single"/>
          <w:rtl/>
        </w:rPr>
        <w:t>ה</w:t>
      </w:r>
      <w:r w:rsidRPr="00E97A80">
        <w:rPr>
          <w:rFonts w:hint="cs"/>
          <w:rtl/>
        </w:rPr>
        <w:t xml:space="preserve"> מהווה תנאי להשתתפות במכרז, אולם מציע אשר לא ישתתף בכנס</w:t>
      </w:r>
      <w:r w:rsidR="004D1562" w:rsidRPr="00E97A80">
        <w:rPr>
          <w:rFonts w:hint="cs"/>
          <w:rtl/>
        </w:rPr>
        <w:t>,</w:t>
      </w:r>
      <w:r w:rsidRPr="00E97A80">
        <w:rPr>
          <w:rFonts w:hint="cs"/>
          <w:rtl/>
        </w:rPr>
        <w:t xml:space="preserve"> יהיה מנוע מלטעון כי הוא לא קיבל מידע שניתן במהלך הכנס.  </w:t>
      </w:r>
      <w:bookmarkEnd w:id="62"/>
    </w:p>
    <w:p w14:paraId="26CDEFEE" w14:textId="1FDADF38" w:rsidR="00016667" w:rsidRPr="00E97A80" w:rsidRDefault="00AE54A2" w:rsidP="00A0392D">
      <w:pPr>
        <w:pStyle w:val="3-"/>
        <w:rPr>
          <w:rtl/>
        </w:rPr>
      </w:pPr>
      <w:bookmarkStart w:id="63" w:name="show_isHarshamaMerosh"/>
      <w:r w:rsidRPr="00E97A80">
        <w:rPr>
          <w:rFonts w:hint="cs"/>
          <w:rtl/>
        </w:rPr>
        <w:t xml:space="preserve">כנס המציעים יתקיים באופן מקוון. </w:t>
      </w:r>
      <w:r w:rsidR="004A175D" w:rsidRPr="00E97A80">
        <w:rPr>
          <w:rFonts w:hint="cs"/>
          <w:rtl/>
        </w:rPr>
        <w:t>יש להירשם מראש לכנס</w:t>
      </w:r>
      <w:r w:rsidR="004A175D" w:rsidRPr="00E97A80">
        <w:rPr>
          <w:rtl/>
        </w:rPr>
        <w:t xml:space="preserve"> </w:t>
      </w:r>
      <w:r w:rsidR="004A175D" w:rsidRPr="00E97A80">
        <w:rPr>
          <w:rFonts w:hint="cs"/>
          <w:rtl/>
        </w:rPr>
        <w:t xml:space="preserve">באמצעות </w:t>
      </w:r>
      <w:hyperlink r:id="rId18" w:anchor="/" w:history="1">
        <w:r w:rsidR="007C64F1" w:rsidRPr="008865CF">
          <w:rPr>
            <w:rStyle w:val="Hyperlink"/>
            <w:rFonts w:ascii="David" w:hAnsi="David" w:cs="David" w:hint="cs"/>
            <w:rtl/>
          </w:rPr>
          <w:t>קישור זה</w:t>
        </w:r>
      </w:hyperlink>
      <w:r w:rsidR="007C64F1">
        <w:rPr>
          <w:rFonts w:hint="cs"/>
          <w:rtl/>
        </w:rPr>
        <w:t xml:space="preserve">. </w:t>
      </w:r>
      <w:bookmarkStart w:id="64" w:name="show_KenessAddressLinkDesc"/>
      <w:bookmarkEnd w:id="63"/>
      <w:r w:rsidR="003F429C" w:rsidRPr="00E97A80">
        <w:rPr>
          <w:rFonts w:hint="cs"/>
          <w:rtl/>
        </w:rPr>
        <w:t xml:space="preserve">כנס המציעים המקוון יתנהל בהתאם לכללים שיקבע </w:t>
      </w:r>
      <w:r w:rsidR="000D5F9C">
        <w:rPr>
          <w:rFonts w:hint="cs"/>
          <w:rtl/>
        </w:rPr>
        <w:t>עורך המכרז</w:t>
      </w:r>
      <w:r w:rsidR="003F429C" w:rsidRPr="00E97A80">
        <w:rPr>
          <w:rFonts w:hint="cs"/>
          <w:rtl/>
        </w:rPr>
        <w:t xml:space="preserve">. </w:t>
      </w:r>
    </w:p>
    <w:bookmarkEnd w:id="64"/>
    <w:p w14:paraId="457A3F8C" w14:textId="4C9BD96F" w:rsidR="00016667" w:rsidRPr="00E97A80" w:rsidRDefault="004A175D" w:rsidP="00A0392D">
      <w:pPr>
        <w:pStyle w:val="3-"/>
        <w:rPr>
          <w:rtl/>
        </w:rPr>
      </w:pPr>
      <w:r w:rsidRPr="00E97A80">
        <w:rPr>
          <w:rFonts w:hint="cs"/>
          <w:rtl/>
        </w:rPr>
        <w:t xml:space="preserve">תשובות שיינתנו בכנס המציעים יחייבו את </w:t>
      </w:r>
      <w:r w:rsidR="000D5F9C">
        <w:rPr>
          <w:rFonts w:hint="cs"/>
          <w:rtl/>
        </w:rPr>
        <w:t>עורך המכרז</w:t>
      </w:r>
      <w:r w:rsidRPr="00E97A80">
        <w:rPr>
          <w:rFonts w:hint="cs"/>
          <w:rtl/>
        </w:rPr>
        <w:t xml:space="preserve"> רק אם ניתנו בכתב והועברו לכלל המציעים בהתאם למפורט להלן.</w:t>
      </w:r>
    </w:p>
    <w:p w14:paraId="7DE4BFA3" w14:textId="77777777" w:rsidR="00721BE1" w:rsidRPr="00E97A80" w:rsidRDefault="004A175D" w:rsidP="00E97A80">
      <w:pPr>
        <w:pStyle w:val="2-"/>
        <w:rPr>
          <w:rtl/>
        </w:rPr>
      </w:pPr>
      <w:bookmarkStart w:id="65" w:name="_Toc43400605"/>
      <w:bookmarkStart w:id="66" w:name="_Toc44931914"/>
      <w:bookmarkStart w:id="67" w:name="_Toc44932001"/>
      <w:bookmarkEnd w:id="61"/>
      <w:r w:rsidRPr="00E97A80">
        <w:rPr>
          <w:rFonts w:hint="eastAsia"/>
          <w:rtl/>
        </w:rPr>
        <w:t>שאלות</w:t>
      </w:r>
      <w:r w:rsidRPr="00E97A80">
        <w:rPr>
          <w:rtl/>
        </w:rPr>
        <w:t xml:space="preserve"> </w:t>
      </w:r>
      <w:r w:rsidRPr="00E97A80">
        <w:rPr>
          <w:rFonts w:hint="eastAsia"/>
          <w:rtl/>
        </w:rPr>
        <w:t>הבהרה</w:t>
      </w:r>
      <w:r w:rsidRPr="00E97A80">
        <w:rPr>
          <w:rtl/>
        </w:rPr>
        <w:t xml:space="preserve"> </w:t>
      </w:r>
      <w:r w:rsidRPr="00E97A80">
        <w:rPr>
          <w:rFonts w:hint="eastAsia"/>
          <w:rtl/>
        </w:rPr>
        <w:t>בנוגע</w:t>
      </w:r>
      <w:r w:rsidRPr="00E97A80">
        <w:rPr>
          <w:rtl/>
        </w:rPr>
        <w:t xml:space="preserve"> </w:t>
      </w:r>
      <w:r w:rsidRPr="00E97A80">
        <w:rPr>
          <w:rFonts w:hint="eastAsia"/>
          <w:rtl/>
        </w:rPr>
        <w:t>למכרז</w:t>
      </w:r>
      <w:bookmarkEnd w:id="65"/>
      <w:bookmarkEnd w:id="66"/>
      <w:bookmarkEnd w:id="67"/>
    </w:p>
    <w:p w14:paraId="4B98D1FE" w14:textId="388E73C7" w:rsidR="00721BE1" w:rsidRPr="00E97A80" w:rsidRDefault="004A175D" w:rsidP="00A0392D">
      <w:pPr>
        <w:pStyle w:val="3-"/>
        <w:rPr>
          <w:rtl/>
        </w:rPr>
      </w:pPr>
      <w:r w:rsidRPr="00E97A80">
        <w:rPr>
          <w:rFonts w:hint="cs"/>
          <w:rtl/>
        </w:rPr>
        <w:t>בכל מקרה של אי בהירות או הערות בנוגע למכרז</w:t>
      </w:r>
      <w:r w:rsidR="00F92904" w:rsidRPr="00E97A80">
        <w:rPr>
          <w:rFonts w:hint="cs"/>
          <w:rtl/>
        </w:rPr>
        <w:t>, מועדיו</w:t>
      </w:r>
      <w:r w:rsidRPr="00E97A80">
        <w:rPr>
          <w:rFonts w:hint="cs"/>
          <w:rtl/>
        </w:rPr>
        <w:t xml:space="preserve"> או לתנאיו ניתן לפנות </w:t>
      </w:r>
      <w:r w:rsidR="0042795F" w:rsidRPr="00E97A80">
        <w:rPr>
          <w:rFonts w:hint="cs"/>
          <w:rtl/>
        </w:rPr>
        <w:t>ל</w:t>
      </w:r>
      <w:r w:rsidR="000D5F9C">
        <w:rPr>
          <w:rFonts w:hint="cs"/>
          <w:rtl/>
        </w:rPr>
        <w:t>עורך המכרז</w:t>
      </w:r>
      <w:r w:rsidRPr="00E97A80">
        <w:rPr>
          <w:rFonts w:hint="cs"/>
          <w:rtl/>
        </w:rPr>
        <w:t xml:space="preserve"> בשאלות הבהרה, וזאת עד למועד האחרון להגשת שאלות הבהרה הנקוב לעיל</w:t>
      </w:r>
      <w:r w:rsidRPr="00E97A80">
        <w:rPr>
          <w:rtl/>
        </w:rPr>
        <w:t>.</w:t>
      </w:r>
      <w:r w:rsidR="00ED5238" w:rsidRPr="00E97A80">
        <w:rPr>
          <w:rFonts w:hint="cs"/>
          <w:rtl/>
        </w:rPr>
        <w:t xml:space="preserve"> </w:t>
      </w:r>
    </w:p>
    <w:p w14:paraId="40BCC7D4" w14:textId="4C75F7CC" w:rsidR="00683809" w:rsidRPr="00E97A80" w:rsidRDefault="00EF4E1A" w:rsidP="00683809">
      <w:pPr>
        <w:pStyle w:val="3-"/>
        <w:rPr>
          <w:rtl/>
        </w:rPr>
      </w:pPr>
      <w:bookmarkStart w:id="68" w:name="show_SugTevatMichrazimDigital_3"/>
      <w:r w:rsidRPr="00E97A80">
        <w:rPr>
          <w:rFonts w:hint="cs"/>
          <w:rtl/>
        </w:rPr>
        <w:lastRenderedPageBreak/>
        <w:t xml:space="preserve">שאלות הבהרה יוגשו באמצעות מערכת יהלום. </w:t>
      </w:r>
      <w:bookmarkStart w:id="69" w:name="show_micrazpumbi_1"/>
      <w:r w:rsidRPr="00E97A80">
        <w:rPr>
          <w:rFonts w:hint="cs"/>
          <w:rtl/>
        </w:rPr>
        <w:t>מציע אשר מעוניין לשאול שאלות הבהרה, נדרש ללחוץ על הקישור המתאים בדף המכרז ולפעול בהתאם להנחיות במערכת.</w:t>
      </w:r>
      <w:bookmarkEnd w:id="69"/>
      <w:r w:rsidR="004F339A" w:rsidRPr="00E97A80">
        <w:rPr>
          <w:rtl/>
        </w:rPr>
        <w:t xml:space="preserve"> </w:t>
      </w:r>
      <w:r w:rsidRPr="00E97A80">
        <w:rPr>
          <w:rFonts w:hint="cs"/>
          <w:rtl/>
        </w:rPr>
        <w:t xml:space="preserve">שאלות שיועברו לאחר המועד הנקוב לעיל, או שיועברו שלא באמצעות מערכת יהלום, לא יחייבו מענה מאת </w:t>
      </w:r>
      <w:r w:rsidR="000D5F9C">
        <w:rPr>
          <w:rFonts w:hint="cs"/>
          <w:rtl/>
        </w:rPr>
        <w:t>עורך המכרז</w:t>
      </w:r>
      <w:r w:rsidRPr="00E97A80">
        <w:rPr>
          <w:rFonts w:hint="cs"/>
          <w:rtl/>
        </w:rPr>
        <w:t xml:space="preserve">. </w:t>
      </w:r>
    </w:p>
    <w:bookmarkEnd w:id="68"/>
    <w:p w14:paraId="254ADF97" w14:textId="57626C76" w:rsidR="00721BE1" w:rsidRPr="00E97A80" w:rsidRDefault="000D5F9C" w:rsidP="00A0392D">
      <w:pPr>
        <w:pStyle w:val="3-"/>
        <w:rPr>
          <w:rtl/>
        </w:rPr>
      </w:pPr>
      <w:r>
        <w:rPr>
          <w:rFonts w:hint="cs"/>
          <w:rtl/>
        </w:rPr>
        <w:t>עורך המכרז</w:t>
      </w:r>
      <w:r w:rsidR="004A175D" w:rsidRPr="00E97A80">
        <w:rPr>
          <w:rtl/>
        </w:rPr>
        <w:t xml:space="preserve"> רשאי לאפשר סבבים נוספים של שאלות הבהרה, בהודעה שתפורסם</w:t>
      </w:r>
      <w:bookmarkStart w:id="70" w:name="show_micrazpumbi_2"/>
      <w:r w:rsidR="004A175D" w:rsidRPr="00E97A80">
        <w:rPr>
          <w:rtl/>
        </w:rPr>
        <w:t xml:space="preserve"> ב</w:t>
      </w:r>
      <w:r w:rsidR="00E15716" w:rsidRPr="00E97A80">
        <w:rPr>
          <w:rFonts w:hint="cs"/>
          <w:rtl/>
        </w:rPr>
        <w:t>דף המכרז</w:t>
      </w:r>
      <w:bookmarkEnd w:id="70"/>
      <w:r w:rsidR="0062039A" w:rsidRPr="00E97A80">
        <w:rPr>
          <w:rFonts w:hint="cs"/>
          <w:rtl/>
        </w:rPr>
        <w:t>, וזאת בהתאם לשיקול דעתו הבלעדי</w:t>
      </w:r>
      <w:r w:rsidR="004A175D" w:rsidRPr="00E97A80">
        <w:rPr>
          <w:rtl/>
        </w:rPr>
        <w:t>.</w:t>
      </w:r>
    </w:p>
    <w:p w14:paraId="447079F3" w14:textId="3AEFB037" w:rsidR="00236E1B" w:rsidRPr="00E97A80" w:rsidRDefault="004A175D" w:rsidP="00A0392D">
      <w:pPr>
        <w:pStyle w:val="3-"/>
        <w:rPr>
          <w:rtl/>
        </w:rPr>
      </w:pPr>
      <w:r w:rsidRPr="00E97A80">
        <w:rPr>
          <w:rtl/>
        </w:rPr>
        <w:t>מציע שלא יפנ</w:t>
      </w:r>
      <w:r w:rsidRPr="00E97A80">
        <w:rPr>
          <w:rFonts w:hint="cs"/>
          <w:rtl/>
        </w:rPr>
        <w:t>ה ל</w:t>
      </w:r>
      <w:r w:rsidR="000D5F9C">
        <w:rPr>
          <w:rFonts w:hint="cs"/>
          <w:rtl/>
        </w:rPr>
        <w:t xml:space="preserve">עורך המכרז </w:t>
      </w:r>
      <w:r w:rsidR="0044315B" w:rsidRPr="00E97A80">
        <w:rPr>
          <w:rFonts w:hint="cs"/>
          <w:rtl/>
        </w:rPr>
        <w:t>בשאלות הבהרה על המכרז</w:t>
      </w:r>
      <w:r w:rsidR="00E965DB" w:rsidRPr="00E97A80">
        <w:rPr>
          <w:rFonts w:hint="cs"/>
          <w:rtl/>
        </w:rPr>
        <w:t>, בהתאם לכללי המכרז,</w:t>
      </w:r>
      <w:r w:rsidRPr="00E97A80">
        <w:rPr>
          <w:rtl/>
        </w:rPr>
        <w:t xml:space="preserve"> יהיה מנוע מלהעלות בעתיד כל טענה, דרישה או תביעה </w:t>
      </w:r>
      <w:r w:rsidR="0044315B" w:rsidRPr="00E97A80">
        <w:rPr>
          <w:rFonts w:hint="cs"/>
          <w:rtl/>
        </w:rPr>
        <w:t>כנגד</w:t>
      </w:r>
      <w:r w:rsidRPr="00E97A80">
        <w:rPr>
          <w:rtl/>
        </w:rPr>
        <w:t xml:space="preserve"> המכרז</w:t>
      </w:r>
      <w:r w:rsidRPr="00E97A80">
        <w:rPr>
          <w:rFonts w:hint="cs"/>
          <w:rtl/>
        </w:rPr>
        <w:t>.</w:t>
      </w:r>
    </w:p>
    <w:p w14:paraId="2A032DCE" w14:textId="1F666932" w:rsidR="00721BE1" w:rsidRPr="00E97A80" w:rsidRDefault="004A175D" w:rsidP="00E97A80">
      <w:pPr>
        <w:pStyle w:val="2-"/>
        <w:rPr>
          <w:rtl/>
        </w:rPr>
      </w:pPr>
      <w:bookmarkStart w:id="71" w:name="_Toc43400606"/>
      <w:bookmarkStart w:id="72" w:name="_Toc44931915"/>
      <w:bookmarkStart w:id="73" w:name="_Toc44932002"/>
      <w:r w:rsidRPr="00E97A80">
        <w:rPr>
          <w:rtl/>
        </w:rPr>
        <w:t xml:space="preserve">מענה </w:t>
      </w:r>
      <w:r w:rsidR="000D5F9C">
        <w:rPr>
          <w:rFonts w:hint="cs"/>
          <w:rtl/>
        </w:rPr>
        <w:t>עורך המכרז</w:t>
      </w:r>
      <w:r w:rsidRPr="00E97A80">
        <w:rPr>
          <w:rtl/>
        </w:rPr>
        <w:t xml:space="preserve"> לשאלות ההבהרה</w:t>
      </w:r>
      <w:bookmarkEnd w:id="71"/>
      <w:bookmarkEnd w:id="72"/>
      <w:bookmarkEnd w:id="73"/>
    </w:p>
    <w:p w14:paraId="5700F919" w14:textId="77777777" w:rsidR="00ED5238" w:rsidRPr="00E97A80" w:rsidRDefault="004A175D" w:rsidP="00A0392D">
      <w:pPr>
        <w:pStyle w:val="3-"/>
        <w:rPr>
          <w:rtl/>
        </w:rPr>
      </w:pPr>
      <w:r w:rsidRPr="00E97A80">
        <w:rPr>
          <w:rFonts w:hint="cs"/>
          <w:rtl/>
        </w:rPr>
        <w:t>תשובות והבהרות תינתנה בכתב בלבד, נוסחן הוא הנוסח המחייב והן יהיו חלק בלתי נפרד ממסמכי המכרז.</w:t>
      </w:r>
    </w:p>
    <w:p w14:paraId="5B6115F0" w14:textId="484F7CC6" w:rsidR="00ED5238" w:rsidRPr="00E97A80" w:rsidRDefault="004A175D" w:rsidP="00A0392D">
      <w:pPr>
        <w:pStyle w:val="3-"/>
        <w:rPr>
          <w:rtl/>
        </w:rPr>
      </w:pPr>
      <w:r w:rsidRPr="00E97A80">
        <w:rPr>
          <w:rFonts w:hint="cs"/>
          <w:rtl/>
        </w:rPr>
        <w:t xml:space="preserve">תשובות והבהרות של </w:t>
      </w:r>
      <w:r w:rsidR="000D5F9C">
        <w:rPr>
          <w:rFonts w:hint="cs"/>
          <w:rtl/>
        </w:rPr>
        <w:t>עורך המכרז</w:t>
      </w:r>
      <w:r w:rsidRPr="00E97A80">
        <w:rPr>
          <w:rFonts w:hint="cs"/>
          <w:rtl/>
        </w:rPr>
        <w:t>, יפורסמו</w:t>
      </w:r>
      <w:bookmarkStart w:id="74" w:name="show_micrazpumbi_3"/>
      <w:r w:rsidRPr="00E97A80">
        <w:rPr>
          <w:rFonts w:hint="cs"/>
          <w:rtl/>
        </w:rPr>
        <w:t xml:space="preserve"> בדף המכרז</w:t>
      </w:r>
      <w:bookmarkEnd w:id="74"/>
      <w:r w:rsidRPr="00E97A80">
        <w:rPr>
          <w:rFonts w:hint="cs"/>
          <w:rtl/>
        </w:rPr>
        <w:t xml:space="preserve">. באחריות מציע במכרז להתעדכן בתשובות </w:t>
      </w:r>
      <w:r w:rsidR="000D5F9C">
        <w:rPr>
          <w:rFonts w:hint="cs"/>
          <w:rtl/>
        </w:rPr>
        <w:t>עורך המכרז</w:t>
      </w:r>
      <w:r w:rsidRPr="00E97A80">
        <w:rPr>
          <w:rFonts w:hint="cs"/>
          <w:rtl/>
        </w:rPr>
        <w:t xml:space="preserve"> וכן בעדכונים שוטפים אשר יפורסמו בנוגע למכרז זה.</w:t>
      </w:r>
    </w:p>
    <w:p w14:paraId="36937A92" w14:textId="1CDF32E8" w:rsidR="00ED5238" w:rsidRPr="00E97A80" w:rsidRDefault="000D5F9C" w:rsidP="00A0392D">
      <w:pPr>
        <w:pStyle w:val="3-"/>
        <w:rPr>
          <w:rtl/>
        </w:rPr>
      </w:pPr>
      <w:r>
        <w:rPr>
          <w:rFonts w:hint="cs"/>
          <w:rtl/>
        </w:rPr>
        <w:t>עורך המכרז</w:t>
      </w:r>
      <w:r w:rsidR="004A175D" w:rsidRPr="00E97A80">
        <w:rPr>
          <w:rFonts w:hint="cs"/>
          <w:rtl/>
        </w:rPr>
        <w:t xml:space="preserve"> רשאי לבצע כל שינוי במסמכי המכרז, וכן ליתן פרשנות או הבהרה להוראות מסמכי המכרז.</w:t>
      </w:r>
    </w:p>
    <w:p w14:paraId="52D1F979" w14:textId="09A47D27" w:rsidR="00ED5238" w:rsidRPr="00E97A80" w:rsidRDefault="000D5F9C" w:rsidP="00A0392D">
      <w:pPr>
        <w:pStyle w:val="3-"/>
        <w:rPr>
          <w:rtl/>
        </w:rPr>
      </w:pPr>
      <w:r>
        <w:rPr>
          <w:rFonts w:hint="cs"/>
          <w:rtl/>
        </w:rPr>
        <w:t>עורך המכרז</w:t>
      </w:r>
      <w:r w:rsidR="004A175D" w:rsidRPr="00E97A80">
        <w:rPr>
          <w:rFonts w:hint="cs"/>
          <w:rtl/>
        </w:rPr>
        <w:t xml:space="preserve"> אינו מחויב לנוסח שאלה שהוגשה, ובכלל זה רשאי </w:t>
      </w:r>
      <w:r>
        <w:rPr>
          <w:rFonts w:hint="cs"/>
          <w:rtl/>
        </w:rPr>
        <w:t>עורך המכרז</w:t>
      </w:r>
      <w:r w:rsidR="004A175D" w:rsidRPr="00E97A80">
        <w:rPr>
          <w:rFonts w:hint="cs"/>
          <w:rtl/>
        </w:rPr>
        <w:t>, בעת ניסוח מענה לשאלות ההבהרה, לקצר נוסח שאלה או לנסחה מחדש.</w:t>
      </w:r>
    </w:p>
    <w:p w14:paraId="5C5C66E7" w14:textId="638B7987" w:rsidR="00ED5238" w:rsidRPr="00E97A80" w:rsidRDefault="004A175D" w:rsidP="00A0392D">
      <w:pPr>
        <w:pStyle w:val="3-"/>
        <w:rPr>
          <w:rtl/>
        </w:rPr>
      </w:pPr>
      <w:r w:rsidRPr="00E97A80">
        <w:rPr>
          <w:rFonts w:hint="cs"/>
          <w:rtl/>
        </w:rPr>
        <w:t xml:space="preserve">תשובות </w:t>
      </w:r>
      <w:r w:rsidR="000D5F9C">
        <w:rPr>
          <w:rFonts w:hint="cs"/>
          <w:rtl/>
        </w:rPr>
        <w:t xml:space="preserve">עורך המכרז </w:t>
      </w:r>
      <w:r w:rsidRPr="00E97A80">
        <w:rPr>
          <w:rFonts w:hint="cs"/>
          <w:rtl/>
        </w:rPr>
        <w:t>יפורסמו ללא שמות הפונים.</w:t>
      </w:r>
    </w:p>
    <w:p w14:paraId="5FE4A4DA" w14:textId="77777777" w:rsidR="00236E1B" w:rsidRPr="00E97A80" w:rsidRDefault="004A175D" w:rsidP="00E97A80">
      <w:pPr>
        <w:pStyle w:val="2-"/>
        <w:rPr>
          <w:rtl/>
        </w:rPr>
      </w:pPr>
      <w:bookmarkStart w:id="75" w:name="_Toc43400608"/>
      <w:bookmarkStart w:id="76" w:name="_Toc44931917"/>
      <w:bookmarkStart w:id="77" w:name="_Toc44932004"/>
      <w:r w:rsidRPr="00E97A80">
        <w:rPr>
          <w:rFonts w:hint="eastAsia"/>
          <w:rtl/>
        </w:rPr>
        <w:t>הגשת</w:t>
      </w:r>
      <w:r w:rsidRPr="00E97A80">
        <w:rPr>
          <w:rtl/>
        </w:rPr>
        <w:t xml:space="preserve"> </w:t>
      </w:r>
      <w:r w:rsidRPr="00E97A80">
        <w:rPr>
          <w:rFonts w:hint="eastAsia"/>
          <w:rtl/>
        </w:rPr>
        <w:t>הצעות</w:t>
      </w:r>
      <w:r w:rsidRPr="00E97A80">
        <w:rPr>
          <w:rtl/>
        </w:rPr>
        <w:t xml:space="preserve"> </w:t>
      </w:r>
      <w:r w:rsidRPr="00E97A80">
        <w:rPr>
          <w:rFonts w:hint="eastAsia"/>
          <w:rtl/>
        </w:rPr>
        <w:t>במכרז</w:t>
      </w:r>
      <w:bookmarkEnd w:id="75"/>
      <w:bookmarkEnd w:id="76"/>
      <w:bookmarkEnd w:id="77"/>
      <w:r w:rsidR="00793D92" w:rsidRPr="00E97A80">
        <w:rPr>
          <w:rFonts w:hint="cs"/>
          <w:rtl/>
        </w:rPr>
        <w:t xml:space="preserve"> </w:t>
      </w:r>
    </w:p>
    <w:p w14:paraId="61951F7A" w14:textId="6EF4EBA6" w:rsidR="00B836FC" w:rsidRPr="00E97A80" w:rsidRDefault="004A175D" w:rsidP="00B836FC">
      <w:pPr>
        <w:pStyle w:val="3-"/>
        <w:rPr>
          <w:rtl/>
        </w:rPr>
      </w:pPr>
      <w:bookmarkStart w:id="78" w:name="show_SugTevatMichrazimDigital"/>
      <w:r w:rsidRPr="00E97A80">
        <w:rPr>
          <w:rtl/>
        </w:rPr>
        <w:t xml:space="preserve">הגשת ההצעות למכרז תבוצע באופן מקוון, </w:t>
      </w:r>
      <w:r w:rsidRPr="00E97A80">
        <w:rPr>
          <w:rFonts w:hint="eastAsia"/>
          <w:rtl/>
        </w:rPr>
        <w:t>באמצעות</w:t>
      </w:r>
      <w:r w:rsidRPr="00E97A80">
        <w:rPr>
          <w:rtl/>
        </w:rPr>
        <w:t xml:space="preserve"> </w:t>
      </w:r>
      <w:r w:rsidRPr="00E97A80">
        <w:rPr>
          <w:rFonts w:hint="eastAsia"/>
          <w:rtl/>
        </w:rPr>
        <w:t>מערכת</w:t>
      </w:r>
      <w:r w:rsidRPr="00E97A80">
        <w:rPr>
          <w:rtl/>
        </w:rPr>
        <w:t xml:space="preserve"> </w:t>
      </w:r>
      <w:r w:rsidRPr="00E97A80">
        <w:rPr>
          <w:rFonts w:hint="cs"/>
          <w:rtl/>
        </w:rPr>
        <w:t>יהלום</w:t>
      </w:r>
      <w:r w:rsidRPr="00E97A80">
        <w:rPr>
          <w:rtl/>
        </w:rPr>
        <w:t xml:space="preserve">, </w:t>
      </w:r>
      <w:r w:rsidRPr="00E97A80">
        <w:rPr>
          <w:rFonts w:hint="eastAsia"/>
          <w:rtl/>
        </w:rPr>
        <w:t>אלא</w:t>
      </w:r>
      <w:r w:rsidRPr="00E97A80">
        <w:rPr>
          <w:rtl/>
        </w:rPr>
        <w:t xml:space="preserve"> </w:t>
      </w:r>
      <w:r w:rsidRPr="00E97A80">
        <w:rPr>
          <w:rFonts w:hint="eastAsia"/>
          <w:rtl/>
        </w:rPr>
        <w:t>אם</w:t>
      </w:r>
      <w:r w:rsidRPr="00E97A80">
        <w:rPr>
          <w:rtl/>
        </w:rPr>
        <w:t xml:space="preserve"> </w:t>
      </w:r>
      <w:r w:rsidRPr="00E97A80">
        <w:rPr>
          <w:rFonts w:hint="eastAsia"/>
          <w:rtl/>
        </w:rPr>
        <w:t>כן</w:t>
      </w:r>
      <w:r w:rsidRPr="00E97A80">
        <w:rPr>
          <w:rtl/>
        </w:rPr>
        <w:t xml:space="preserve"> </w:t>
      </w:r>
      <w:r w:rsidRPr="00E97A80">
        <w:rPr>
          <w:rFonts w:hint="eastAsia"/>
          <w:rtl/>
        </w:rPr>
        <w:t>קבע</w:t>
      </w:r>
      <w:r w:rsidRPr="00E97A80">
        <w:rPr>
          <w:rtl/>
        </w:rPr>
        <w:t xml:space="preserve"> </w:t>
      </w:r>
      <w:r w:rsidR="000D5F9C">
        <w:rPr>
          <w:rFonts w:hint="cs"/>
          <w:rtl/>
        </w:rPr>
        <w:t>עורך המכרז</w:t>
      </w:r>
      <w:r w:rsidRPr="00E97A80">
        <w:rPr>
          <w:rFonts w:hint="cs"/>
          <w:rtl/>
        </w:rPr>
        <w:t>,</w:t>
      </w:r>
      <w:r w:rsidRPr="00E97A80">
        <w:rPr>
          <w:rtl/>
        </w:rPr>
        <w:t xml:space="preserve"> בהודעה שתפורסם</w:t>
      </w:r>
      <w:bookmarkStart w:id="79" w:name="show_micrazpumbi_4"/>
      <w:r w:rsidRPr="00E97A80">
        <w:rPr>
          <w:rtl/>
        </w:rPr>
        <w:t xml:space="preserve"> </w:t>
      </w:r>
      <w:r w:rsidRPr="00E97A80">
        <w:rPr>
          <w:rFonts w:hint="eastAsia"/>
          <w:rtl/>
        </w:rPr>
        <w:t>ב</w:t>
      </w:r>
      <w:r w:rsidRPr="00E97A80">
        <w:rPr>
          <w:rFonts w:hint="cs"/>
          <w:rtl/>
        </w:rPr>
        <w:t>דף המכרז</w:t>
      </w:r>
      <w:bookmarkEnd w:id="79"/>
      <w:r w:rsidRPr="00E97A80">
        <w:rPr>
          <w:rFonts w:hint="cs"/>
          <w:rtl/>
        </w:rPr>
        <w:t xml:space="preserve">, </w:t>
      </w:r>
      <w:r w:rsidRPr="00E97A80">
        <w:rPr>
          <w:rtl/>
        </w:rPr>
        <w:t xml:space="preserve">דרך הגשה אחרת במכרז. במקרה כאמור על המציעים לפעול בהתאם להוראות להגשת הצעות שפרסם </w:t>
      </w:r>
      <w:r w:rsidR="000D5F9C">
        <w:rPr>
          <w:rFonts w:hint="cs"/>
          <w:rtl/>
        </w:rPr>
        <w:t>עורך המכרז</w:t>
      </w:r>
      <w:r w:rsidRPr="00E97A80">
        <w:rPr>
          <w:rtl/>
        </w:rPr>
        <w:t xml:space="preserve"> בדף המכרז.  </w:t>
      </w:r>
    </w:p>
    <w:p w14:paraId="6DBF6C89" w14:textId="77777777" w:rsidR="00B73FEF" w:rsidRPr="00E97A80" w:rsidRDefault="004A175D" w:rsidP="00A0392D">
      <w:pPr>
        <w:pStyle w:val="3-"/>
        <w:rPr>
          <w:rtl/>
        </w:rPr>
      </w:pPr>
      <w:r w:rsidRPr="00E97A80">
        <w:rPr>
          <w:rFonts w:hint="eastAsia"/>
          <w:rtl/>
        </w:rPr>
        <w:t>קישור</w:t>
      </w:r>
      <w:r w:rsidRPr="00E97A80">
        <w:rPr>
          <w:rtl/>
        </w:rPr>
        <w:t xml:space="preserve"> </w:t>
      </w:r>
      <w:r w:rsidRPr="00E97A80">
        <w:rPr>
          <w:rFonts w:hint="eastAsia"/>
          <w:rtl/>
        </w:rPr>
        <w:t>למערכת</w:t>
      </w:r>
      <w:r w:rsidRPr="00E97A80">
        <w:rPr>
          <w:rtl/>
        </w:rPr>
        <w:t xml:space="preserve"> </w:t>
      </w:r>
      <w:r w:rsidRPr="00E97A80">
        <w:rPr>
          <w:rFonts w:hint="cs"/>
          <w:rtl/>
        </w:rPr>
        <w:t xml:space="preserve">יהלום </w:t>
      </w:r>
      <w:r w:rsidRPr="00E97A80">
        <w:rPr>
          <w:rFonts w:hint="eastAsia"/>
          <w:rtl/>
        </w:rPr>
        <w:t>לצורך</w:t>
      </w:r>
      <w:r w:rsidRPr="00E97A80">
        <w:rPr>
          <w:rtl/>
        </w:rPr>
        <w:t xml:space="preserve"> </w:t>
      </w:r>
      <w:r w:rsidRPr="00E97A80">
        <w:rPr>
          <w:rFonts w:hint="eastAsia"/>
          <w:rtl/>
        </w:rPr>
        <w:t>הגשת</w:t>
      </w:r>
      <w:r w:rsidRPr="00E97A80">
        <w:rPr>
          <w:rtl/>
        </w:rPr>
        <w:t xml:space="preserve"> </w:t>
      </w:r>
      <w:r w:rsidRPr="00E97A80">
        <w:rPr>
          <w:rFonts w:hint="eastAsia"/>
          <w:rtl/>
        </w:rPr>
        <w:t>הצעות</w:t>
      </w:r>
      <w:r w:rsidRPr="00E97A80">
        <w:rPr>
          <w:rtl/>
        </w:rPr>
        <w:t xml:space="preserve"> </w:t>
      </w:r>
      <w:r w:rsidRPr="00E97A80">
        <w:rPr>
          <w:rFonts w:hint="eastAsia"/>
          <w:rtl/>
        </w:rPr>
        <w:t>במכרז</w:t>
      </w:r>
      <w:bookmarkStart w:id="80" w:name="show_micrazpumbi_5"/>
      <w:r w:rsidRPr="00E97A80">
        <w:rPr>
          <w:rtl/>
        </w:rPr>
        <w:t xml:space="preserve"> </w:t>
      </w:r>
      <w:r w:rsidRPr="00E97A80">
        <w:rPr>
          <w:rFonts w:hint="eastAsia"/>
          <w:rtl/>
        </w:rPr>
        <w:t>יפורסם</w:t>
      </w:r>
      <w:r w:rsidRPr="00E97A80">
        <w:rPr>
          <w:rtl/>
        </w:rPr>
        <w:t xml:space="preserve"> </w:t>
      </w:r>
      <w:r w:rsidRPr="00E97A80">
        <w:rPr>
          <w:rFonts w:hint="eastAsia"/>
          <w:rtl/>
        </w:rPr>
        <w:t>בדף</w:t>
      </w:r>
      <w:r w:rsidRPr="00E97A80">
        <w:rPr>
          <w:rtl/>
        </w:rPr>
        <w:t xml:space="preserve"> </w:t>
      </w:r>
      <w:r w:rsidRPr="00E97A80">
        <w:rPr>
          <w:rFonts w:hint="eastAsia"/>
          <w:rtl/>
        </w:rPr>
        <w:t>המכרז</w:t>
      </w:r>
      <w:bookmarkEnd w:id="80"/>
      <w:r w:rsidRPr="00E97A80">
        <w:rPr>
          <w:rtl/>
        </w:rPr>
        <w:t xml:space="preserve">. </w:t>
      </w:r>
      <w:r w:rsidRPr="00E97A80">
        <w:rPr>
          <w:rFonts w:hint="eastAsia"/>
          <w:rtl/>
        </w:rPr>
        <w:t>מציע</w:t>
      </w:r>
      <w:r w:rsidRPr="00E97A80">
        <w:rPr>
          <w:rtl/>
        </w:rPr>
        <w:t xml:space="preserve"> המעוניין להגיש את הצעתו במכרז נדרש ללחוץ על הקישור "</w:t>
      </w:r>
      <w:r w:rsidRPr="00E97A80">
        <w:rPr>
          <w:rFonts w:hint="eastAsia"/>
          <w:rtl/>
        </w:rPr>
        <w:t>להגשת</w:t>
      </w:r>
      <w:r w:rsidRPr="00E97A80">
        <w:rPr>
          <w:rtl/>
        </w:rPr>
        <w:t xml:space="preserve"> </w:t>
      </w:r>
      <w:r w:rsidRPr="00E97A80">
        <w:rPr>
          <w:rFonts w:hint="eastAsia"/>
          <w:rtl/>
        </w:rPr>
        <w:t>הצע</w:t>
      </w:r>
      <w:r w:rsidRPr="00E97A80">
        <w:rPr>
          <w:rFonts w:hint="cs"/>
          <w:rtl/>
        </w:rPr>
        <w:t>ות</w:t>
      </w:r>
      <w:r w:rsidRPr="00E97A80">
        <w:rPr>
          <w:rtl/>
        </w:rPr>
        <w:t xml:space="preserve">", </w:t>
      </w:r>
      <w:r w:rsidRPr="00E97A80">
        <w:rPr>
          <w:rFonts w:hint="eastAsia"/>
          <w:rtl/>
        </w:rPr>
        <w:t>אשר</w:t>
      </w:r>
      <w:r w:rsidRPr="00E97A80">
        <w:rPr>
          <w:rtl/>
        </w:rPr>
        <w:t xml:space="preserve"> </w:t>
      </w:r>
      <w:r w:rsidRPr="00E97A80">
        <w:rPr>
          <w:rFonts w:hint="eastAsia"/>
          <w:rtl/>
        </w:rPr>
        <w:t>יעביר</w:t>
      </w:r>
      <w:r w:rsidRPr="00E97A80">
        <w:rPr>
          <w:rtl/>
        </w:rPr>
        <w:t xml:space="preserve"> </w:t>
      </w:r>
      <w:r w:rsidRPr="00E97A80">
        <w:rPr>
          <w:rFonts w:hint="eastAsia"/>
          <w:rtl/>
        </w:rPr>
        <w:t>אותו</w:t>
      </w:r>
      <w:r w:rsidRPr="00E97A80">
        <w:rPr>
          <w:rtl/>
        </w:rPr>
        <w:t xml:space="preserve"> </w:t>
      </w:r>
      <w:r w:rsidRPr="00E97A80">
        <w:rPr>
          <w:rFonts w:hint="eastAsia"/>
          <w:rtl/>
        </w:rPr>
        <w:t>למערכת</w:t>
      </w:r>
      <w:r w:rsidRPr="00E97A80">
        <w:rPr>
          <w:rtl/>
        </w:rPr>
        <w:t>.</w:t>
      </w:r>
    </w:p>
    <w:p w14:paraId="63B3B236" w14:textId="77777777" w:rsidR="00B73FEF" w:rsidRPr="00E97A80" w:rsidRDefault="004A175D" w:rsidP="00A0392D">
      <w:pPr>
        <w:pStyle w:val="3-"/>
        <w:rPr>
          <w:rtl/>
        </w:rPr>
      </w:pPr>
      <w:r w:rsidRPr="00E97A80">
        <w:rPr>
          <w:rFonts w:hint="eastAsia"/>
          <w:rtl/>
        </w:rPr>
        <w:t>הליך</w:t>
      </w:r>
      <w:r w:rsidRPr="00E97A80">
        <w:rPr>
          <w:rtl/>
        </w:rPr>
        <w:t xml:space="preserve"> הגשת ההצעות במערכת כולל 2 שלבים</w:t>
      </w:r>
      <w:r w:rsidRPr="00E97A80">
        <w:rPr>
          <w:rFonts w:hint="cs"/>
          <w:rtl/>
        </w:rPr>
        <w:t>:</w:t>
      </w:r>
      <w:r w:rsidRPr="00E97A80">
        <w:rPr>
          <w:rtl/>
        </w:rPr>
        <w:t xml:space="preserve"> 1) הזדהות מגיש ההצעה באמצעות מערכת ההזדהות הממשלתית; 2) הגשת ההצעה בתיבת המכרזים</w:t>
      </w:r>
      <w:r w:rsidRPr="00E97A80">
        <w:rPr>
          <w:rFonts w:hint="cs"/>
          <w:rtl/>
        </w:rPr>
        <w:t xml:space="preserve"> במערכת יהלום ("</w:t>
      </w:r>
      <w:r w:rsidRPr="00E97A80">
        <w:rPr>
          <w:rFonts w:hint="eastAsia"/>
          <w:b/>
          <w:bCs/>
          <w:rtl/>
        </w:rPr>
        <w:t>התיבה</w:t>
      </w:r>
      <w:r w:rsidRPr="00E97A80">
        <w:rPr>
          <w:rFonts w:hint="cs"/>
          <w:rtl/>
        </w:rPr>
        <w:t>")</w:t>
      </w:r>
      <w:r w:rsidRPr="00E97A80">
        <w:rPr>
          <w:rtl/>
        </w:rPr>
        <w:t xml:space="preserve">. </w:t>
      </w:r>
    </w:p>
    <w:p w14:paraId="7FC8B7ED" w14:textId="77777777" w:rsidR="00B73FEF" w:rsidRPr="00E97A80" w:rsidRDefault="004A175D" w:rsidP="00A0392D">
      <w:pPr>
        <w:pStyle w:val="3-"/>
        <w:rPr>
          <w:rtl/>
        </w:rPr>
      </w:pPr>
      <w:r w:rsidRPr="00E97A80">
        <w:rPr>
          <w:rFonts w:hint="eastAsia"/>
          <w:rtl/>
        </w:rPr>
        <w:t>פעולות</w:t>
      </w:r>
      <w:r w:rsidRPr="00E97A80">
        <w:rPr>
          <w:rtl/>
        </w:rPr>
        <w:t xml:space="preserve"> במערכת ההזדהות - </w:t>
      </w:r>
    </w:p>
    <w:p w14:paraId="5244F808" w14:textId="77777777" w:rsidR="00B73FEF" w:rsidRPr="00E97A80" w:rsidRDefault="004A175D" w:rsidP="00F4621E">
      <w:pPr>
        <w:pStyle w:val="4-"/>
        <w:rPr>
          <w:rtl/>
        </w:rPr>
      </w:pPr>
      <w:r w:rsidRPr="00E97A80">
        <w:rPr>
          <w:rFonts w:hint="eastAsia"/>
          <w:rtl/>
        </w:rPr>
        <w:lastRenderedPageBreak/>
        <w:t>מגיש</w:t>
      </w:r>
      <w:r w:rsidRPr="00E97A80">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AEC2B57" w14:textId="77777777" w:rsidR="00B73FEF" w:rsidRPr="00E97A80" w:rsidRDefault="004A175D" w:rsidP="00F4621E">
      <w:pPr>
        <w:pStyle w:val="4-"/>
        <w:rPr>
          <w:rtl/>
        </w:rPr>
      </w:pPr>
      <w:r w:rsidRPr="00E97A80">
        <w:rPr>
          <w:rFonts w:hint="eastAsia"/>
          <w:rtl/>
        </w:rPr>
        <w:t>מגיש</w:t>
      </w:r>
      <w:r w:rsidRPr="00E97A80">
        <w:rPr>
          <w:rtl/>
        </w:rPr>
        <w:t xml:space="preserve"> הצעה אשר רשום למערכת ההזדהות הממשלתית, יידרש לאמת את זהותו לצורך מעבר לשלב הגשת ההצעה. </w:t>
      </w:r>
    </w:p>
    <w:p w14:paraId="114779AE" w14:textId="77777777" w:rsidR="00B73FEF" w:rsidRPr="00E97A80" w:rsidRDefault="004A175D" w:rsidP="00F4621E">
      <w:pPr>
        <w:pStyle w:val="4-"/>
        <w:rPr>
          <w:rtl/>
        </w:rPr>
      </w:pPr>
      <w:r w:rsidRPr="00E97A80">
        <w:rPr>
          <w:rFonts w:hint="eastAsia"/>
          <w:rtl/>
        </w:rPr>
        <w:t>בכל</w:t>
      </w:r>
      <w:r w:rsidRPr="00E97A80">
        <w:rPr>
          <w:rtl/>
        </w:rPr>
        <w:t xml:space="preserve"> תקלה בהליך ההרשמה להזדהות הממשלתית, או </w:t>
      </w:r>
      <w:r w:rsidRPr="00E97A80">
        <w:rPr>
          <w:rFonts w:hint="eastAsia"/>
          <w:rtl/>
        </w:rPr>
        <w:t>בתהליך</w:t>
      </w:r>
      <w:r w:rsidRPr="00E97A80">
        <w:rPr>
          <w:rtl/>
        </w:rPr>
        <w:t xml:space="preserve"> </w:t>
      </w:r>
      <w:r w:rsidRPr="00E97A80">
        <w:rPr>
          <w:rFonts w:hint="eastAsia"/>
          <w:rtl/>
        </w:rPr>
        <w:t>ההזדהות</w:t>
      </w:r>
      <w:r w:rsidRPr="00E97A80">
        <w:rPr>
          <w:rtl/>
        </w:rPr>
        <w:t xml:space="preserve"> </w:t>
      </w:r>
      <w:r w:rsidRPr="00E97A80">
        <w:rPr>
          <w:rFonts w:hint="eastAsia"/>
          <w:rtl/>
        </w:rPr>
        <w:t>יש</w:t>
      </w:r>
      <w:r w:rsidRPr="00E97A80">
        <w:rPr>
          <w:rtl/>
        </w:rPr>
        <w:t xml:space="preserve"> </w:t>
      </w:r>
      <w:r w:rsidRPr="00E97A80">
        <w:rPr>
          <w:rFonts w:hint="eastAsia"/>
          <w:rtl/>
        </w:rPr>
        <w:t>לפנות</w:t>
      </w:r>
      <w:r w:rsidRPr="00E97A80">
        <w:rPr>
          <w:rtl/>
        </w:rPr>
        <w:t xml:space="preserve"> </w:t>
      </w:r>
      <w:r w:rsidRPr="00E97A80">
        <w:rPr>
          <w:rFonts w:hint="eastAsia"/>
          <w:rtl/>
        </w:rPr>
        <w:t>למוקד</w:t>
      </w:r>
      <w:r w:rsidRPr="00E97A80">
        <w:rPr>
          <w:rtl/>
        </w:rPr>
        <w:t xml:space="preserve"> </w:t>
      </w:r>
      <w:r w:rsidRPr="00E97A80">
        <w:rPr>
          <w:rFonts w:hint="eastAsia"/>
          <w:rtl/>
        </w:rPr>
        <w:t>התמיכה</w:t>
      </w:r>
      <w:r w:rsidRPr="00E97A80">
        <w:rPr>
          <w:rtl/>
        </w:rPr>
        <w:t xml:space="preserve"> </w:t>
      </w:r>
      <w:r w:rsidRPr="00E97A80">
        <w:rPr>
          <w:rFonts w:hint="eastAsia"/>
          <w:rtl/>
        </w:rPr>
        <w:t>של</w:t>
      </w:r>
      <w:r w:rsidRPr="00E97A80">
        <w:rPr>
          <w:rtl/>
        </w:rPr>
        <w:t xml:space="preserve"> המערכת (טל</w:t>
      </w:r>
      <w:r w:rsidRPr="00E97A80">
        <w:rPr>
          <w:rFonts w:hint="cs"/>
          <w:rtl/>
        </w:rPr>
        <w:t>פון</w:t>
      </w:r>
      <w:r w:rsidRPr="00E97A80">
        <w:rPr>
          <w:rtl/>
        </w:rPr>
        <w:t xml:space="preserve"> - </w:t>
      </w:r>
      <w:hyperlink r:id="rId19" w:history="1">
        <w:r w:rsidR="00B73FEF" w:rsidRPr="00E97A80">
          <w:t>1299</w:t>
        </w:r>
      </w:hyperlink>
      <w:r w:rsidRPr="00E97A80">
        <w:rPr>
          <w:rtl/>
        </w:rPr>
        <w:t>, כתובת דואר אלקטרוני </w:t>
      </w:r>
      <w:hyperlink r:id="rId20" w:tgtFrame="_top" w:tooltip="כתובת דואר אלקטרוני" w:history="1">
        <w:r w:rsidR="00B73FEF" w:rsidRPr="00E97A80">
          <w:rPr>
            <w:rStyle w:val="Hyperlink"/>
          </w:rPr>
          <w:t>moked@mail.gov.il</w:t>
        </w:r>
      </w:hyperlink>
      <w:r w:rsidRPr="00E97A80">
        <w:rPr>
          <w:rtl/>
        </w:rPr>
        <w:t>, טלפון נוסף </w:t>
      </w:r>
      <w:hyperlink r:id="rId21" w:tooltip="טלפון" w:history="1">
        <w:r w:rsidR="00B73FEF" w:rsidRPr="00E97A80">
          <w:t>08-6863100</w:t>
        </w:r>
      </w:hyperlink>
      <w:r w:rsidRPr="00E97A80">
        <w:rPr>
          <w:rtl/>
        </w:rPr>
        <w:t>).</w:t>
      </w:r>
    </w:p>
    <w:p w14:paraId="7E13D037" w14:textId="77777777" w:rsidR="000A66FA" w:rsidRPr="00E97A80" w:rsidRDefault="004A175D" w:rsidP="00F4621E">
      <w:pPr>
        <w:pStyle w:val="4-"/>
        <w:rPr>
          <w:rtl/>
        </w:rPr>
      </w:pPr>
      <w:r w:rsidRPr="00E97A80">
        <w:rPr>
          <w:rFonts w:hint="cs"/>
          <w:rtl/>
        </w:rPr>
        <w:t xml:space="preserve">לפרטים נוספים אודות הליך ההרשמה ראו </w:t>
      </w:r>
      <w:hyperlink r:id="rId22" w:history="1">
        <w:r w:rsidR="000A66FA" w:rsidRPr="00E97A80">
          <w:rPr>
            <w:rStyle w:val="Hyperlink"/>
            <w:rFonts w:ascii="David" w:hAnsi="David" w:cs="David" w:hint="cs"/>
            <w:rtl/>
          </w:rPr>
          <w:t>בקישור זה</w:t>
        </w:r>
      </w:hyperlink>
      <w:r w:rsidRPr="00E97A80">
        <w:rPr>
          <w:rFonts w:hint="cs"/>
          <w:rtl/>
        </w:rPr>
        <w:t>.</w:t>
      </w:r>
    </w:p>
    <w:p w14:paraId="5927BD2C" w14:textId="77777777" w:rsidR="00B73FEF" w:rsidRPr="00E97A80" w:rsidRDefault="004A175D" w:rsidP="00F4621E">
      <w:pPr>
        <w:pStyle w:val="4-"/>
        <w:rPr>
          <w:rtl/>
        </w:rPr>
      </w:pPr>
      <w:r w:rsidRPr="00E97A80">
        <w:rPr>
          <w:rFonts w:hint="eastAsia"/>
          <w:rtl/>
        </w:rPr>
        <w:t>לאחר</w:t>
      </w:r>
      <w:r w:rsidRPr="00E97A80">
        <w:rPr>
          <w:rtl/>
        </w:rPr>
        <w:t xml:space="preserve"> </w:t>
      </w:r>
      <w:r w:rsidRPr="00E97A80">
        <w:rPr>
          <w:rFonts w:hint="eastAsia"/>
          <w:rtl/>
        </w:rPr>
        <w:t>השלמת</w:t>
      </w:r>
      <w:r w:rsidRPr="00E97A80">
        <w:rPr>
          <w:rtl/>
        </w:rPr>
        <w:t xml:space="preserve"> </w:t>
      </w:r>
      <w:r w:rsidRPr="00E97A80">
        <w:rPr>
          <w:rFonts w:hint="eastAsia"/>
          <w:rtl/>
        </w:rPr>
        <w:t>ההזדהות</w:t>
      </w:r>
      <w:r w:rsidRPr="00E97A80">
        <w:rPr>
          <w:rFonts w:hint="cs"/>
          <w:rtl/>
        </w:rPr>
        <w:t>,</w:t>
      </w:r>
      <w:r w:rsidRPr="00E97A80">
        <w:rPr>
          <w:rtl/>
        </w:rPr>
        <w:t xml:space="preserve"> </w:t>
      </w:r>
      <w:r w:rsidRPr="00E97A80">
        <w:rPr>
          <w:rFonts w:hint="eastAsia"/>
          <w:rtl/>
        </w:rPr>
        <w:t>המערכת</w:t>
      </w:r>
      <w:r w:rsidRPr="00E97A80">
        <w:rPr>
          <w:rtl/>
        </w:rPr>
        <w:t xml:space="preserve"> </w:t>
      </w:r>
      <w:r w:rsidRPr="00E97A80">
        <w:rPr>
          <w:rFonts w:hint="eastAsia"/>
          <w:rtl/>
        </w:rPr>
        <w:t>תעביר</w:t>
      </w:r>
      <w:r w:rsidRPr="00E97A80">
        <w:rPr>
          <w:rtl/>
        </w:rPr>
        <w:t xml:space="preserve"> </w:t>
      </w:r>
      <w:r w:rsidRPr="00E97A80">
        <w:rPr>
          <w:rFonts w:hint="eastAsia"/>
          <w:rtl/>
        </w:rPr>
        <w:t>את</w:t>
      </w:r>
      <w:r w:rsidRPr="00E97A80">
        <w:rPr>
          <w:rtl/>
        </w:rPr>
        <w:t xml:space="preserve"> </w:t>
      </w:r>
      <w:r w:rsidRPr="00E97A80">
        <w:rPr>
          <w:rFonts w:hint="eastAsia"/>
          <w:rtl/>
        </w:rPr>
        <w:t>מגיש</w:t>
      </w:r>
      <w:r w:rsidRPr="00E97A80">
        <w:rPr>
          <w:rtl/>
        </w:rPr>
        <w:t xml:space="preserve"> </w:t>
      </w:r>
      <w:r w:rsidRPr="00E97A80">
        <w:rPr>
          <w:rFonts w:hint="eastAsia"/>
          <w:rtl/>
        </w:rPr>
        <w:t>ההצעה</w:t>
      </w:r>
      <w:r w:rsidRPr="00E97A80">
        <w:rPr>
          <w:rtl/>
        </w:rPr>
        <w:t xml:space="preserve"> </w:t>
      </w:r>
      <w:r w:rsidRPr="00E97A80">
        <w:rPr>
          <w:rFonts w:hint="eastAsia"/>
          <w:rtl/>
        </w:rPr>
        <w:t>באופן</w:t>
      </w:r>
      <w:r w:rsidRPr="00E97A80">
        <w:rPr>
          <w:rtl/>
        </w:rPr>
        <w:t xml:space="preserve"> </w:t>
      </w:r>
      <w:r w:rsidRPr="00E97A80">
        <w:rPr>
          <w:rFonts w:hint="eastAsia"/>
          <w:rtl/>
        </w:rPr>
        <w:t>אוטומטי</w:t>
      </w:r>
      <w:r w:rsidRPr="00E97A80">
        <w:rPr>
          <w:rtl/>
        </w:rPr>
        <w:t xml:space="preserve"> </w:t>
      </w:r>
      <w:r w:rsidRPr="00E97A80">
        <w:rPr>
          <w:rFonts w:hint="eastAsia"/>
          <w:rtl/>
        </w:rPr>
        <w:t>לתיבת</w:t>
      </w:r>
      <w:r w:rsidRPr="00E97A80">
        <w:rPr>
          <w:rtl/>
        </w:rPr>
        <w:t xml:space="preserve"> </w:t>
      </w:r>
      <w:r w:rsidRPr="00E97A80">
        <w:rPr>
          <w:rFonts w:hint="eastAsia"/>
          <w:rtl/>
        </w:rPr>
        <w:t>המכרז</w:t>
      </w:r>
      <w:r w:rsidRPr="00E97A80">
        <w:rPr>
          <w:rtl/>
        </w:rPr>
        <w:t xml:space="preserve"> </w:t>
      </w:r>
      <w:r w:rsidRPr="00E97A80">
        <w:rPr>
          <w:rFonts w:hint="eastAsia"/>
          <w:rtl/>
        </w:rPr>
        <w:t>הרלוונטית</w:t>
      </w:r>
      <w:r w:rsidRPr="00E97A80">
        <w:rPr>
          <w:rFonts w:hint="cs"/>
          <w:rtl/>
        </w:rPr>
        <w:t>.</w:t>
      </w:r>
      <w:r w:rsidRPr="00E97A80">
        <w:rPr>
          <w:rtl/>
        </w:rPr>
        <w:t xml:space="preserve"> </w:t>
      </w:r>
      <w:r w:rsidRPr="00E97A80">
        <w:rPr>
          <w:rFonts w:hint="eastAsia"/>
          <w:rtl/>
        </w:rPr>
        <w:t>על</w:t>
      </w:r>
      <w:r w:rsidRPr="00E97A80">
        <w:rPr>
          <w:rtl/>
        </w:rPr>
        <w:t xml:space="preserve"> </w:t>
      </w:r>
      <w:r w:rsidRPr="00E97A80">
        <w:rPr>
          <w:rFonts w:hint="eastAsia"/>
          <w:rtl/>
        </w:rPr>
        <w:t>המציע</w:t>
      </w:r>
      <w:r w:rsidRPr="00E97A80">
        <w:rPr>
          <w:rtl/>
        </w:rPr>
        <w:t xml:space="preserve"> </w:t>
      </w:r>
      <w:r w:rsidRPr="00E97A80">
        <w:rPr>
          <w:rFonts w:hint="eastAsia"/>
          <w:rtl/>
        </w:rPr>
        <w:t>לוודא</w:t>
      </w:r>
      <w:r w:rsidRPr="00E97A80">
        <w:rPr>
          <w:rtl/>
        </w:rPr>
        <w:t xml:space="preserve"> </w:t>
      </w:r>
      <w:r w:rsidRPr="00E97A80">
        <w:rPr>
          <w:rFonts w:hint="eastAsia"/>
          <w:rtl/>
        </w:rPr>
        <w:t>כי</w:t>
      </w:r>
      <w:r w:rsidRPr="00E97A80">
        <w:rPr>
          <w:rtl/>
        </w:rPr>
        <w:t xml:space="preserve"> </w:t>
      </w:r>
      <w:r w:rsidRPr="00E97A80">
        <w:rPr>
          <w:rFonts w:hint="eastAsia"/>
          <w:rtl/>
        </w:rPr>
        <w:t>במערכת</w:t>
      </w:r>
      <w:r w:rsidRPr="00E97A80">
        <w:rPr>
          <w:rtl/>
        </w:rPr>
        <w:t xml:space="preserve"> </w:t>
      </w:r>
      <w:r w:rsidRPr="00E97A80">
        <w:rPr>
          <w:rFonts w:hint="eastAsia"/>
          <w:rtl/>
        </w:rPr>
        <w:t>להגשת</w:t>
      </w:r>
      <w:r w:rsidRPr="00E97A80">
        <w:rPr>
          <w:rtl/>
        </w:rPr>
        <w:t xml:space="preserve"> </w:t>
      </w:r>
      <w:r w:rsidRPr="00E97A80">
        <w:rPr>
          <w:rFonts w:hint="eastAsia"/>
          <w:rtl/>
        </w:rPr>
        <w:t>ההצעות</w:t>
      </w:r>
      <w:r w:rsidRPr="00E97A80">
        <w:rPr>
          <w:rtl/>
        </w:rPr>
        <w:t xml:space="preserve"> </w:t>
      </w:r>
      <w:r w:rsidRPr="00E97A80">
        <w:rPr>
          <w:rFonts w:hint="cs"/>
          <w:rtl/>
        </w:rPr>
        <w:t xml:space="preserve">מופיע </w:t>
      </w:r>
      <w:r w:rsidRPr="00E97A80">
        <w:rPr>
          <w:rFonts w:hint="eastAsia"/>
          <w:rtl/>
        </w:rPr>
        <w:t>שם</w:t>
      </w:r>
      <w:r w:rsidRPr="00E97A80">
        <w:rPr>
          <w:rtl/>
        </w:rPr>
        <w:t xml:space="preserve"> </w:t>
      </w:r>
      <w:r w:rsidRPr="00E97A80">
        <w:rPr>
          <w:rFonts w:hint="eastAsia"/>
          <w:rtl/>
        </w:rPr>
        <w:t>ומספר</w:t>
      </w:r>
      <w:r w:rsidRPr="00E97A80">
        <w:rPr>
          <w:rtl/>
        </w:rPr>
        <w:t xml:space="preserve"> </w:t>
      </w:r>
      <w:r w:rsidRPr="00E97A80">
        <w:rPr>
          <w:rFonts w:hint="eastAsia"/>
          <w:rtl/>
        </w:rPr>
        <w:t>המכרז</w:t>
      </w:r>
      <w:r w:rsidRPr="00E97A80">
        <w:rPr>
          <w:rtl/>
        </w:rPr>
        <w:t xml:space="preserve"> </w:t>
      </w:r>
      <w:r w:rsidRPr="00E97A80">
        <w:rPr>
          <w:rFonts w:hint="eastAsia"/>
          <w:rtl/>
        </w:rPr>
        <w:t>המבוקש</w:t>
      </w:r>
      <w:r w:rsidRPr="00E97A80">
        <w:rPr>
          <w:rtl/>
        </w:rPr>
        <w:t xml:space="preserve"> </w:t>
      </w:r>
      <w:r w:rsidRPr="00E97A80">
        <w:rPr>
          <w:rFonts w:hint="eastAsia"/>
          <w:rtl/>
        </w:rPr>
        <w:t>על</w:t>
      </w:r>
      <w:r w:rsidRPr="00E97A80">
        <w:rPr>
          <w:rtl/>
        </w:rPr>
        <w:t xml:space="preserve"> </w:t>
      </w:r>
      <w:r w:rsidRPr="00E97A80">
        <w:rPr>
          <w:rFonts w:hint="eastAsia"/>
          <w:rtl/>
        </w:rPr>
        <w:t>ידו</w:t>
      </w:r>
      <w:r w:rsidRPr="00E97A80">
        <w:rPr>
          <w:rtl/>
        </w:rPr>
        <w:t>.</w:t>
      </w:r>
    </w:p>
    <w:p w14:paraId="6491301A" w14:textId="77777777" w:rsidR="00B73FEF" w:rsidRPr="00E97A80" w:rsidRDefault="004A175D" w:rsidP="00F4621E">
      <w:pPr>
        <w:pStyle w:val="4-"/>
        <w:rPr>
          <w:rtl/>
        </w:rPr>
      </w:pPr>
      <w:r w:rsidRPr="00E97A80">
        <w:rPr>
          <w:rFonts w:hint="eastAsia"/>
          <w:rtl/>
        </w:rPr>
        <w:t>פעולות</w:t>
      </w:r>
      <w:r w:rsidRPr="00E97A80">
        <w:rPr>
          <w:rtl/>
        </w:rPr>
        <w:t xml:space="preserve"> במערכת </w:t>
      </w:r>
      <w:r w:rsidRPr="00E97A80">
        <w:rPr>
          <w:rFonts w:hint="cs"/>
          <w:rtl/>
        </w:rPr>
        <w:t>יהלום</w:t>
      </w:r>
      <w:r w:rsidRPr="00E97A80">
        <w:rPr>
          <w:rtl/>
        </w:rPr>
        <w:t xml:space="preserve"> - </w:t>
      </w:r>
    </w:p>
    <w:p w14:paraId="30EF3D99" w14:textId="77777777" w:rsidR="00B73FEF" w:rsidRPr="00E97A80" w:rsidRDefault="004A175D" w:rsidP="00F4621E">
      <w:pPr>
        <w:pStyle w:val="4-"/>
        <w:rPr>
          <w:rtl/>
        </w:rPr>
      </w:pPr>
      <w:r w:rsidRPr="00E97A80">
        <w:rPr>
          <w:rFonts w:hint="eastAsia"/>
          <w:rtl/>
        </w:rPr>
        <w:t>במסגרת</w:t>
      </w:r>
      <w:r w:rsidRPr="00E97A80">
        <w:rPr>
          <w:rtl/>
        </w:rPr>
        <w:t xml:space="preserve"> הגשת ההצעה על המציע לפעול בהתאם להנחיות שיופיעו במערכת </w:t>
      </w:r>
      <w:r w:rsidRPr="00E97A80">
        <w:rPr>
          <w:rFonts w:hint="cs"/>
          <w:rtl/>
        </w:rPr>
        <w:t>יהלום</w:t>
      </w:r>
      <w:r w:rsidRPr="00E97A80">
        <w:rPr>
          <w:rtl/>
        </w:rPr>
        <w:t>, למלא את כלל השדות שנדרש באופן ברור ובהתאם להנחיות המערכת, ול</w:t>
      </w:r>
      <w:r w:rsidRPr="00E97A80">
        <w:rPr>
          <w:rFonts w:hint="cs"/>
          <w:rtl/>
        </w:rPr>
        <w:t>ה</w:t>
      </w:r>
      <w:r w:rsidRPr="00E97A80">
        <w:rPr>
          <w:rtl/>
        </w:rPr>
        <w:t xml:space="preserve">עלות למערכת את הקבצים הנדרשים בהתאם להוראות המכרז. </w:t>
      </w:r>
    </w:p>
    <w:p w14:paraId="651ADC7D" w14:textId="77777777" w:rsidR="00B73FEF" w:rsidRPr="00E97A80" w:rsidRDefault="004A175D" w:rsidP="00F4621E">
      <w:pPr>
        <w:pStyle w:val="4-"/>
        <w:rPr>
          <w:rtl/>
        </w:rPr>
      </w:pPr>
      <w:r w:rsidRPr="00E97A80">
        <w:rPr>
          <w:rFonts w:hint="cs"/>
          <w:rtl/>
        </w:rPr>
        <w:t>מציע יוכל לעדכן את הצעתו כל עוד לא חלף המועד האחרון להגשות הצעות.</w:t>
      </w:r>
    </w:p>
    <w:p w14:paraId="5289934E" w14:textId="77777777" w:rsidR="00CE08E2" w:rsidRPr="00E97A80" w:rsidRDefault="004A175D" w:rsidP="00F4621E">
      <w:pPr>
        <w:pStyle w:val="4-"/>
        <w:rPr>
          <w:rtl/>
        </w:rPr>
      </w:pPr>
      <w:r w:rsidRPr="00E97A80">
        <w:rPr>
          <w:rtl/>
        </w:rPr>
        <w:t xml:space="preserve">לאחר </w:t>
      </w:r>
      <w:r w:rsidRPr="00E97A80">
        <w:rPr>
          <w:rFonts w:hint="eastAsia"/>
          <w:rtl/>
        </w:rPr>
        <w:t>השלמת</w:t>
      </w:r>
      <w:r w:rsidRPr="00E97A80">
        <w:rPr>
          <w:rtl/>
        </w:rPr>
        <w:t xml:space="preserve"> הגשת ההצעה במערכת </w:t>
      </w:r>
      <w:r w:rsidRPr="00E97A80">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740F7C7" w14:textId="77777777" w:rsidR="00B73FEF" w:rsidRPr="00E97A80" w:rsidRDefault="004A175D" w:rsidP="00F4621E">
      <w:pPr>
        <w:pStyle w:val="4-"/>
        <w:rPr>
          <w:rtl/>
        </w:rPr>
      </w:pPr>
      <w:r w:rsidRPr="00E97A80">
        <w:rPr>
          <w:rFonts w:hint="eastAsia"/>
          <w:rtl/>
        </w:rPr>
        <w:t>לא</w:t>
      </w:r>
      <w:r w:rsidRPr="00E97A80">
        <w:rPr>
          <w:rtl/>
        </w:rPr>
        <w:t xml:space="preserve"> </w:t>
      </w:r>
      <w:r w:rsidRPr="00E97A80">
        <w:rPr>
          <w:rFonts w:hint="eastAsia"/>
          <w:rtl/>
        </w:rPr>
        <w:t>ניתן</w:t>
      </w:r>
      <w:r w:rsidRPr="00E97A80">
        <w:rPr>
          <w:rtl/>
        </w:rPr>
        <w:t xml:space="preserve"> </w:t>
      </w:r>
      <w:r w:rsidRPr="00E97A80">
        <w:rPr>
          <w:rFonts w:hint="eastAsia"/>
          <w:rtl/>
        </w:rPr>
        <w:t>יהיה</w:t>
      </w:r>
      <w:r w:rsidRPr="00E97A80">
        <w:rPr>
          <w:rtl/>
        </w:rPr>
        <w:t xml:space="preserve"> </w:t>
      </w:r>
      <w:r w:rsidRPr="00E97A80">
        <w:rPr>
          <w:rFonts w:hint="eastAsia"/>
          <w:rtl/>
        </w:rPr>
        <w:t>להגיש</w:t>
      </w:r>
      <w:r w:rsidRPr="00E97A80">
        <w:rPr>
          <w:rtl/>
        </w:rPr>
        <w:t xml:space="preserve"> </w:t>
      </w:r>
      <w:r w:rsidRPr="00E97A80">
        <w:rPr>
          <w:rFonts w:hint="eastAsia"/>
          <w:rtl/>
        </w:rPr>
        <w:t>הצעות</w:t>
      </w:r>
      <w:r w:rsidRPr="00E97A80">
        <w:rPr>
          <w:rtl/>
        </w:rPr>
        <w:t xml:space="preserve"> </w:t>
      </w:r>
      <w:r w:rsidRPr="00E97A80">
        <w:rPr>
          <w:rFonts w:hint="eastAsia"/>
          <w:rtl/>
        </w:rPr>
        <w:t>במערכת</w:t>
      </w:r>
      <w:r w:rsidRPr="00E97A80">
        <w:rPr>
          <w:rtl/>
        </w:rPr>
        <w:t xml:space="preserve"> </w:t>
      </w:r>
      <w:r w:rsidRPr="00E97A80">
        <w:rPr>
          <w:rFonts w:hint="eastAsia"/>
          <w:rtl/>
        </w:rPr>
        <w:t>לאחר</w:t>
      </w:r>
      <w:r w:rsidRPr="00E97A80">
        <w:rPr>
          <w:rtl/>
        </w:rPr>
        <w:t xml:space="preserve"> </w:t>
      </w:r>
      <w:r w:rsidRPr="00E97A80">
        <w:rPr>
          <w:rFonts w:hint="eastAsia"/>
          <w:rtl/>
        </w:rPr>
        <w:t>המועד</w:t>
      </w:r>
      <w:r w:rsidRPr="00E97A80">
        <w:rPr>
          <w:rtl/>
        </w:rPr>
        <w:t xml:space="preserve"> </w:t>
      </w:r>
      <w:r w:rsidRPr="00E97A80">
        <w:rPr>
          <w:rFonts w:hint="eastAsia"/>
          <w:rtl/>
        </w:rPr>
        <w:t>האחרון</w:t>
      </w:r>
      <w:r w:rsidRPr="00E97A80">
        <w:rPr>
          <w:rtl/>
        </w:rPr>
        <w:t xml:space="preserve"> </w:t>
      </w:r>
      <w:r w:rsidRPr="00E97A80">
        <w:rPr>
          <w:rFonts w:hint="eastAsia"/>
          <w:rtl/>
        </w:rPr>
        <w:t>להגשת</w:t>
      </w:r>
      <w:r w:rsidRPr="00E97A80">
        <w:rPr>
          <w:rtl/>
        </w:rPr>
        <w:t xml:space="preserve"> </w:t>
      </w:r>
      <w:r w:rsidRPr="00E97A80">
        <w:rPr>
          <w:rFonts w:hint="eastAsia"/>
          <w:rtl/>
        </w:rPr>
        <w:t>הצעות</w:t>
      </w:r>
      <w:r w:rsidRPr="00E97A80">
        <w:rPr>
          <w:rtl/>
        </w:rPr>
        <w:t>.</w:t>
      </w:r>
    </w:p>
    <w:p w14:paraId="026E42B9" w14:textId="77777777" w:rsidR="00B73FEF" w:rsidRPr="00E97A80" w:rsidRDefault="004A175D" w:rsidP="00F4621E">
      <w:pPr>
        <w:pStyle w:val="4-"/>
        <w:rPr>
          <w:rtl/>
        </w:rPr>
      </w:pPr>
      <w:r w:rsidRPr="00E97A80">
        <w:rPr>
          <w:rFonts w:hint="eastAsia"/>
          <w:rtl/>
        </w:rPr>
        <w:t>במסגרת</w:t>
      </w:r>
      <w:r w:rsidRPr="00E97A80">
        <w:rPr>
          <w:rtl/>
        </w:rPr>
        <w:t xml:space="preserve"> </w:t>
      </w:r>
      <w:r w:rsidRPr="00E97A80">
        <w:rPr>
          <w:rFonts w:hint="eastAsia"/>
          <w:rtl/>
        </w:rPr>
        <w:t>הגשת</w:t>
      </w:r>
      <w:r w:rsidRPr="00E97A80">
        <w:rPr>
          <w:rtl/>
        </w:rPr>
        <w:t xml:space="preserve"> </w:t>
      </w:r>
      <w:r w:rsidRPr="00E97A80">
        <w:rPr>
          <w:rFonts w:hint="eastAsia"/>
          <w:rtl/>
        </w:rPr>
        <w:t>ההצעות</w:t>
      </w:r>
      <w:r w:rsidRPr="00E97A80">
        <w:rPr>
          <w:rtl/>
        </w:rPr>
        <w:t xml:space="preserve"> </w:t>
      </w:r>
      <w:r w:rsidRPr="00E97A80">
        <w:rPr>
          <w:rFonts w:hint="eastAsia"/>
          <w:rtl/>
        </w:rPr>
        <w:t>במערכת</w:t>
      </w:r>
      <w:r w:rsidRPr="00E97A80">
        <w:rPr>
          <w:rtl/>
        </w:rPr>
        <w:t xml:space="preserve">, </w:t>
      </w:r>
      <w:r w:rsidRPr="00E97A80">
        <w:rPr>
          <w:rFonts w:hint="eastAsia"/>
          <w:rtl/>
        </w:rPr>
        <w:t>ישנן</w:t>
      </w:r>
      <w:r w:rsidRPr="00E97A80">
        <w:rPr>
          <w:rtl/>
        </w:rPr>
        <w:t xml:space="preserve"> </w:t>
      </w:r>
      <w:r w:rsidRPr="00E97A80">
        <w:rPr>
          <w:rFonts w:hint="eastAsia"/>
          <w:rtl/>
        </w:rPr>
        <w:t>מגבלות</w:t>
      </w:r>
      <w:r w:rsidRPr="00E97A80">
        <w:rPr>
          <w:rtl/>
        </w:rPr>
        <w:t xml:space="preserve"> </w:t>
      </w:r>
      <w:r w:rsidRPr="00E97A80">
        <w:rPr>
          <w:rFonts w:hint="eastAsia"/>
          <w:rtl/>
        </w:rPr>
        <w:t>טכניות</w:t>
      </w:r>
      <w:r w:rsidRPr="00E97A80">
        <w:rPr>
          <w:rtl/>
        </w:rPr>
        <w:t xml:space="preserve"> </w:t>
      </w:r>
      <w:r w:rsidRPr="00E97A80">
        <w:rPr>
          <w:rFonts w:hint="eastAsia"/>
          <w:rtl/>
        </w:rPr>
        <w:t>שונות</w:t>
      </w:r>
      <w:r w:rsidRPr="00E97A80">
        <w:rPr>
          <w:rtl/>
        </w:rPr>
        <w:t>,</w:t>
      </w:r>
      <w:r w:rsidRPr="00E97A80">
        <w:rPr>
          <w:rFonts w:hint="cs"/>
          <w:rtl/>
        </w:rPr>
        <w:t xml:space="preserve"> כגון:</w:t>
      </w:r>
    </w:p>
    <w:p w14:paraId="5B026AE1" w14:textId="77777777" w:rsidR="00F62D83" w:rsidRPr="00E97A80" w:rsidRDefault="004A175D" w:rsidP="00F62D83">
      <w:pPr>
        <w:pStyle w:val="5-"/>
        <w:rPr>
          <w:rtl/>
        </w:rPr>
      </w:pPr>
      <w:r w:rsidRPr="00E97A80">
        <w:rPr>
          <w:rFonts w:hint="cs"/>
          <w:rtl/>
        </w:rPr>
        <w:t xml:space="preserve">ניתן להעלות עד 10 קבצים כאשר הגודל המקסימלי של כל קובץ הוא עד </w:t>
      </w:r>
      <w:r w:rsidRPr="00E97A80">
        <w:t>15MB</w:t>
      </w:r>
      <w:r w:rsidRPr="00E97A80">
        <w:rPr>
          <w:rFonts w:hint="cs"/>
          <w:rtl/>
        </w:rPr>
        <w:t xml:space="preserve">. </w:t>
      </w:r>
      <w:r w:rsidR="00CE08E2" w:rsidRPr="00E97A80">
        <w:rPr>
          <w:rtl/>
        </w:rPr>
        <w:t xml:space="preserve">ניתן לעלות קבצים מהסוגים הבאים: </w:t>
      </w:r>
      <w:r w:rsidR="00CE08E2" w:rsidRPr="00E97A80">
        <w:t xml:space="preserve">jiff, </w:t>
      </w:r>
      <w:proofErr w:type="spellStart"/>
      <w:r w:rsidR="00CE08E2" w:rsidRPr="00E97A80">
        <w:t>pjpeg</w:t>
      </w:r>
      <w:proofErr w:type="spellEnd"/>
      <w:r w:rsidR="00CE08E2" w:rsidRPr="00E97A80">
        <w:t xml:space="preserve">, </w:t>
      </w:r>
      <w:proofErr w:type="spellStart"/>
      <w:r w:rsidR="00CE08E2" w:rsidRPr="00E97A80">
        <w:t>pjp</w:t>
      </w:r>
      <w:proofErr w:type="spellEnd"/>
      <w:r w:rsidR="00CE08E2" w:rsidRPr="00E97A80">
        <w:t xml:space="preserve">, tiff, </w:t>
      </w:r>
      <w:proofErr w:type="spellStart"/>
      <w:r w:rsidR="00CE08E2" w:rsidRPr="00E97A80">
        <w:t>tif</w:t>
      </w:r>
      <w:proofErr w:type="spellEnd"/>
      <w:r w:rsidR="00CE08E2" w:rsidRPr="00E97A80">
        <w:t xml:space="preserve">, doc, docx, </w:t>
      </w:r>
      <w:proofErr w:type="spellStart"/>
      <w:r w:rsidR="00CE08E2" w:rsidRPr="00E97A80">
        <w:t>xls</w:t>
      </w:r>
      <w:proofErr w:type="spellEnd"/>
      <w:r w:rsidR="00CE08E2" w:rsidRPr="00E97A80">
        <w:t xml:space="preserve">, xlsx, ppt, pptx, pdf, </w:t>
      </w:r>
      <w:proofErr w:type="spellStart"/>
      <w:r w:rsidR="00CE08E2" w:rsidRPr="00E97A80">
        <w:t>png</w:t>
      </w:r>
      <w:proofErr w:type="spellEnd"/>
      <w:r w:rsidR="00CE08E2" w:rsidRPr="00E97A80">
        <w:t>, jpg, jpeg</w:t>
      </w:r>
      <w:r w:rsidR="00CE08E2" w:rsidRPr="00E97A80">
        <w:rPr>
          <w:rtl/>
        </w:rPr>
        <w:t>. לא ניתן לעלות קבצים עם שמות זהים, מומלץ לתת לכל קובץ שם קצר בהתאם לתכולה שלו.</w:t>
      </w:r>
    </w:p>
    <w:p w14:paraId="06CB1203" w14:textId="77777777" w:rsidR="00B73FEF" w:rsidRPr="00E97A80" w:rsidRDefault="004A175D" w:rsidP="006B6CCE">
      <w:pPr>
        <w:pStyle w:val="5-"/>
        <w:rPr>
          <w:rtl/>
        </w:rPr>
      </w:pPr>
      <w:r w:rsidRPr="00E97A80">
        <w:rPr>
          <w:rFonts w:hint="cs"/>
          <w:rtl/>
        </w:rPr>
        <w:t xml:space="preserve">פרק הזמן שבו המערכת מתנתקת בהיעדר פעולה של משתמש הוא עשרים דקות. </w:t>
      </w:r>
    </w:p>
    <w:p w14:paraId="377EA028" w14:textId="77777777" w:rsidR="00B73FEF" w:rsidRPr="00E97A80" w:rsidRDefault="004A175D" w:rsidP="00F4621E">
      <w:pPr>
        <w:pStyle w:val="4-"/>
      </w:pPr>
      <w:r w:rsidRPr="00E97A80">
        <w:rPr>
          <w:rtl/>
        </w:rPr>
        <w:t xml:space="preserve"> </w:t>
      </w:r>
      <w:r w:rsidRPr="00E97A80">
        <w:rPr>
          <w:rFonts w:hint="eastAsia"/>
          <w:rtl/>
        </w:rPr>
        <w:t>על</w:t>
      </w:r>
      <w:r w:rsidRPr="00E97A80">
        <w:rPr>
          <w:rtl/>
        </w:rPr>
        <w:t xml:space="preserve"> </w:t>
      </w:r>
      <w:r w:rsidRPr="00E97A80">
        <w:rPr>
          <w:rFonts w:hint="eastAsia"/>
          <w:rtl/>
        </w:rPr>
        <w:t>מנת</w:t>
      </w:r>
      <w:r w:rsidRPr="00E97A80">
        <w:rPr>
          <w:rtl/>
        </w:rPr>
        <w:t xml:space="preserve"> </w:t>
      </w:r>
      <w:r w:rsidRPr="00E97A80">
        <w:rPr>
          <w:rFonts w:hint="eastAsia"/>
          <w:rtl/>
        </w:rPr>
        <w:t>להכיר</w:t>
      </w:r>
      <w:r w:rsidRPr="00E97A80">
        <w:rPr>
          <w:rtl/>
        </w:rPr>
        <w:t xml:space="preserve"> </w:t>
      </w:r>
      <w:r w:rsidRPr="00E97A80">
        <w:rPr>
          <w:rFonts w:hint="eastAsia"/>
          <w:rtl/>
        </w:rPr>
        <w:t>את</w:t>
      </w:r>
      <w:r w:rsidRPr="00E97A80">
        <w:rPr>
          <w:rtl/>
        </w:rPr>
        <w:t xml:space="preserve"> </w:t>
      </w:r>
      <w:r w:rsidRPr="00E97A80">
        <w:rPr>
          <w:rFonts w:hint="cs"/>
          <w:rtl/>
        </w:rPr>
        <w:t xml:space="preserve">יתר </w:t>
      </w:r>
      <w:r w:rsidRPr="00E97A80">
        <w:rPr>
          <w:rFonts w:hint="eastAsia"/>
          <w:rtl/>
        </w:rPr>
        <w:t>מגבלות</w:t>
      </w:r>
      <w:r w:rsidRPr="00E97A80">
        <w:rPr>
          <w:rtl/>
        </w:rPr>
        <w:t xml:space="preserve"> </w:t>
      </w:r>
      <w:r w:rsidRPr="00E97A80">
        <w:rPr>
          <w:rFonts w:hint="eastAsia"/>
          <w:rtl/>
        </w:rPr>
        <w:t>המערכת</w:t>
      </w:r>
      <w:r w:rsidRPr="00E97A80">
        <w:rPr>
          <w:rFonts w:hint="cs"/>
          <w:rtl/>
        </w:rPr>
        <w:t>,</w:t>
      </w:r>
      <w:r w:rsidRPr="00E97A80">
        <w:rPr>
          <w:rFonts w:hint="eastAsia"/>
          <w:rtl/>
        </w:rPr>
        <w:t>באחריות</w:t>
      </w:r>
      <w:r w:rsidRPr="00E97A80">
        <w:rPr>
          <w:rtl/>
        </w:rPr>
        <w:t xml:space="preserve"> </w:t>
      </w:r>
      <w:r w:rsidRPr="00E97A80">
        <w:rPr>
          <w:rFonts w:hint="eastAsia"/>
          <w:rtl/>
        </w:rPr>
        <w:t>מגיש</w:t>
      </w:r>
      <w:r w:rsidRPr="00E97A80">
        <w:rPr>
          <w:rtl/>
        </w:rPr>
        <w:t xml:space="preserve"> </w:t>
      </w:r>
      <w:r w:rsidRPr="00E97A80">
        <w:rPr>
          <w:rFonts w:hint="eastAsia"/>
          <w:rtl/>
        </w:rPr>
        <w:t>ההצעה</w:t>
      </w:r>
      <w:r w:rsidRPr="00E97A80">
        <w:rPr>
          <w:rtl/>
        </w:rPr>
        <w:t xml:space="preserve"> </w:t>
      </w:r>
      <w:r w:rsidRPr="00E97A80">
        <w:rPr>
          <w:rFonts w:hint="eastAsia"/>
          <w:rtl/>
        </w:rPr>
        <w:t>לקרוא</w:t>
      </w:r>
      <w:r w:rsidRPr="00E97A80">
        <w:rPr>
          <w:rFonts w:hint="cs"/>
          <w:rtl/>
        </w:rPr>
        <w:t xml:space="preserve"> מבעוד מועד</w:t>
      </w:r>
      <w:r w:rsidRPr="00E97A80">
        <w:rPr>
          <w:rtl/>
        </w:rPr>
        <w:t xml:space="preserve"> </w:t>
      </w:r>
      <w:r w:rsidRPr="00E97A80">
        <w:rPr>
          <w:rFonts w:hint="eastAsia"/>
          <w:rtl/>
        </w:rPr>
        <w:t>את</w:t>
      </w:r>
      <w:r w:rsidRPr="00E97A80">
        <w:rPr>
          <w:rtl/>
        </w:rPr>
        <w:t xml:space="preserve"> </w:t>
      </w:r>
      <w:hyperlink r:id="rId23" w:history="1">
        <w:r w:rsidR="00B73FEF" w:rsidRPr="00E97A80">
          <w:rPr>
            <w:rStyle w:val="Hyperlink"/>
            <w:rFonts w:ascii="David" w:hAnsi="David" w:cs="David" w:hint="eastAsia"/>
            <w:rtl/>
          </w:rPr>
          <w:t>המדריך</w:t>
        </w:r>
        <w:r w:rsidR="00B73FEF" w:rsidRPr="00E97A80">
          <w:rPr>
            <w:rStyle w:val="Hyperlink"/>
            <w:rFonts w:ascii="David" w:hAnsi="David" w:cs="David"/>
            <w:rtl/>
          </w:rPr>
          <w:t xml:space="preserve"> </w:t>
        </w:r>
        <w:r w:rsidR="00B73FEF" w:rsidRPr="00E97A80">
          <w:rPr>
            <w:rStyle w:val="Hyperlink"/>
            <w:rFonts w:ascii="David" w:hAnsi="David" w:cs="David" w:hint="eastAsia"/>
            <w:rtl/>
          </w:rPr>
          <w:t>להגשת</w:t>
        </w:r>
        <w:r w:rsidR="00B73FEF" w:rsidRPr="00E97A80">
          <w:rPr>
            <w:rStyle w:val="Hyperlink"/>
            <w:rFonts w:ascii="David" w:hAnsi="David" w:cs="David"/>
            <w:rtl/>
          </w:rPr>
          <w:t xml:space="preserve"> </w:t>
        </w:r>
        <w:r w:rsidR="00B73FEF" w:rsidRPr="00E97A80">
          <w:rPr>
            <w:rStyle w:val="Hyperlink"/>
            <w:rFonts w:ascii="David" w:hAnsi="David" w:cs="David" w:hint="eastAsia"/>
            <w:rtl/>
          </w:rPr>
          <w:t>הצעות</w:t>
        </w:r>
        <w:r w:rsidR="00B73FEF" w:rsidRPr="00E97A80">
          <w:rPr>
            <w:rStyle w:val="Hyperlink"/>
            <w:rFonts w:ascii="David" w:hAnsi="David" w:cs="David"/>
            <w:rtl/>
          </w:rPr>
          <w:t xml:space="preserve"> </w:t>
        </w:r>
        <w:r w:rsidR="00B73FEF" w:rsidRPr="00E97A80">
          <w:rPr>
            <w:rStyle w:val="Hyperlink"/>
            <w:rFonts w:ascii="David" w:hAnsi="David" w:cs="David" w:hint="cs"/>
            <w:rtl/>
          </w:rPr>
          <w:t>בתיבה הדיגיטלית</w:t>
        </w:r>
      </w:hyperlink>
      <w:r w:rsidRPr="00E97A80">
        <w:rPr>
          <w:rFonts w:hint="cs"/>
          <w:rtl/>
        </w:rPr>
        <w:t>.</w:t>
      </w:r>
    </w:p>
    <w:p w14:paraId="0FD2F8AC" w14:textId="77777777" w:rsidR="00237374" w:rsidRPr="00E97A80" w:rsidRDefault="004A175D" w:rsidP="00F4621E">
      <w:pPr>
        <w:pStyle w:val="4-"/>
        <w:rPr>
          <w:rtl/>
        </w:rPr>
      </w:pPr>
      <w:r w:rsidRPr="00E97A80">
        <w:rPr>
          <w:rFonts w:hint="eastAsia"/>
          <w:rtl/>
        </w:rPr>
        <w:t>לסיוע</w:t>
      </w:r>
      <w:r w:rsidRPr="00E97A80">
        <w:rPr>
          <w:rtl/>
        </w:rPr>
        <w:t xml:space="preserve"> טכני במקרה של תקלה או שאלה ניתן לפנות למוקד התמיכה בימים א'-ה' בין השעות 8:00-17:00</w:t>
      </w:r>
      <w:r w:rsidR="00CE08E2" w:rsidRPr="00E97A80">
        <w:rPr>
          <w:rFonts w:hint="cs"/>
          <w:rtl/>
        </w:rPr>
        <w:t xml:space="preserve"> </w:t>
      </w:r>
      <w:r w:rsidR="00CE08E2" w:rsidRPr="00E97A80">
        <w:rPr>
          <w:rtl/>
        </w:rPr>
        <w:t xml:space="preserve">באמצעות </w:t>
      </w:r>
      <w:hyperlink r:id="rId24" w:history="1">
        <w:r w:rsidR="00CE08E2" w:rsidRPr="00E97A80">
          <w:rPr>
            <w:rStyle w:val="Hyperlink"/>
            <w:rFonts w:ascii="David" w:hAnsi="David" w:cs="David"/>
            <w:rtl/>
          </w:rPr>
          <w:t>הצ'אט האנושי</w:t>
        </w:r>
      </w:hyperlink>
      <w:r w:rsidR="00CE08E2" w:rsidRPr="00E97A80">
        <w:rPr>
          <w:rFonts w:hint="cs"/>
          <w:rtl/>
        </w:rPr>
        <w:t>.</w:t>
      </w:r>
      <w:r w:rsidRPr="00E97A80">
        <w:rPr>
          <w:rtl/>
        </w:rPr>
        <w:t xml:space="preserve"> </w:t>
      </w:r>
      <w:r w:rsidRPr="00E97A80">
        <w:rPr>
          <w:rFonts w:hint="eastAsia"/>
          <w:rtl/>
        </w:rPr>
        <w:t>יש</w:t>
      </w:r>
      <w:r w:rsidRPr="00E97A80">
        <w:rPr>
          <w:rtl/>
        </w:rPr>
        <w:t xml:space="preserve"> </w:t>
      </w:r>
      <w:r w:rsidRPr="00E97A80">
        <w:rPr>
          <w:rFonts w:hint="eastAsia"/>
          <w:rtl/>
        </w:rPr>
        <w:t>לציין</w:t>
      </w:r>
      <w:r w:rsidRPr="00E97A80">
        <w:rPr>
          <w:rtl/>
        </w:rPr>
        <w:t xml:space="preserve"> </w:t>
      </w:r>
      <w:r w:rsidRPr="00E97A80">
        <w:rPr>
          <w:rFonts w:hint="eastAsia"/>
          <w:rtl/>
        </w:rPr>
        <w:t>בפניה</w:t>
      </w:r>
      <w:r w:rsidRPr="00E97A80">
        <w:rPr>
          <w:rtl/>
        </w:rPr>
        <w:t xml:space="preserve"> </w:t>
      </w:r>
      <w:r w:rsidRPr="00E97A80">
        <w:rPr>
          <w:rFonts w:hint="eastAsia"/>
          <w:rtl/>
        </w:rPr>
        <w:t>את</w:t>
      </w:r>
      <w:r w:rsidRPr="00E97A80">
        <w:rPr>
          <w:rtl/>
        </w:rPr>
        <w:t xml:space="preserve"> </w:t>
      </w:r>
      <w:r w:rsidRPr="00E97A80">
        <w:rPr>
          <w:rFonts w:hint="eastAsia"/>
          <w:rtl/>
        </w:rPr>
        <w:lastRenderedPageBreak/>
        <w:t>שם</w:t>
      </w:r>
      <w:r w:rsidRPr="00E97A80">
        <w:rPr>
          <w:rtl/>
        </w:rPr>
        <w:t xml:space="preserve"> </w:t>
      </w:r>
      <w:r w:rsidRPr="00E97A80">
        <w:rPr>
          <w:rFonts w:hint="eastAsia"/>
          <w:rtl/>
        </w:rPr>
        <w:t>המכרז</w:t>
      </w:r>
      <w:r w:rsidRPr="00E97A80">
        <w:rPr>
          <w:rtl/>
        </w:rPr>
        <w:t xml:space="preserve">, </w:t>
      </w:r>
      <w:r w:rsidRPr="00E97A80">
        <w:rPr>
          <w:rFonts w:hint="eastAsia"/>
          <w:rtl/>
        </w:rPr>
        <w:t>המועד</w:t>
      </w:r>
      <w:r w:rsidRPr="00E97A80">
        <w:rPr>
          <w:rtl/>
        </w:rPr>
        <w:t xml:space="preserve"> </w:t>
      </w:r>
      <w:r w:rsidRPr="00E97A80">
        <w:rPr>
          <w:rFonts w:hint="eastAsia"/>
          <w:rtl/>
        </w:rPr>
        <w:t>האחרון</w:t>
      </w:r>
      <w:r w:rsidRPr="00E97A80">
        <w:rPr>
          <w:rtl/>
        </w:rPr>
        <w:t xml:space="preserve"> </w:t>
      </w:r>
      <w:r w:rsidRPr="00E97A80">
        <w:rPr>
          <w:rFonts w:hint="eastAsia"/>
          <w:rtl/>
        </w:rPr>
        <w:t>להגשת</w:t>
      </w:r>
      <w:r w:rsidRPr="00E97A80">
        <w:rPr>
          <w:rtl/>
        </w:rPr>
        <w:t xml:space="preserve"> </w:t>
      </w:r>
      <w:r w:rsidRPr="00E97A80">
        <w:rPr>
          <w:rFonts w:hint="eastAsia"/>
          <w:rtl/>
        </w:rPr>
        <w:t>ההצעות</w:t>
      </w:r>
      <w:r w:rsidRPr="00E97A80">
        <w:rPr>
          <w:rtl/>
        </w:rPr>
        <w:t xml:space="preserve"> </w:t>
      </w:r>
      <w:r w:rsidRPr="00E97A80">
        <w:rPr>
          <w:rFonts w:hint="eastAsia"/>
          <w:rtl/>
        </w:rPr>
        <w:t>ובמידת</w:t>
      </w:r>
      <w:r w:rsidRPr="00E97A80">
        <w:rPr>
          <w:rtl/>
        </w:rPr>
        <w:t xml:space="preserve"> </w:t>
      </w:r>
      <w:r w:rsidRPr="00E97A80">
        <w:rPr>
          <w:rFonts w:hint="eastAsia"/>
          <w:rtl/>
        </w:rPr>
        <w:t>הצורך</w:t>
      </w:r>
      <w:r w:rsidRPr="00E97A80">
        <w:rPr>
          <w:rtl/>
        </w:rPr>
        <w:t xml:space="preserve"> </w:t>
      </w:r>
      <w:r w:rsidRPr="00E97A80">
        <w:rPr>
          <w:rFonts w:hint="eastAsia"/>
          <w:rtl/>
        </w:rPr>
        <w:t>לצרף</w:t>
      </w:r>
      <w:r w:rsidRPr="00E97A80">
        <w:rPr>
          <w:rtl/>
        </w:rPr>
        <w:t xml:space="preserve"> </w:t>
      </w:r>
      <w:r w:rsidRPr="00E97A80">
        <w:rPr>
          <w:rFonts w:hint="eastAsia"/>
          <w:rtl/>
        </w:rPr>
        <w:t>צילומי</w:t>
      </w:r>
      <w:r w:rsidRPr="00E97A80">
        <w:rPr>
          <w:rtl/>
        </w:rPr>
        <w:t xml:space="preserve"> </w:t>
      </w:r>
      <w:r w:rsidRPr="00E97A80">
        <w:rPr>
          <w:rFonts w:hint="eastAsia"/>
          <w:rtl/>
        </w:rPr>
        <w:t>מסך</w:t>
      </w:r>
      <w:r w:rsidRPr="00E97A80">
        <w:rPr>
          <w:rtl/>
        </w:rPr>
        <w:t>.</w:t>
      </w:r>
    </w:p>
    <w:p w14:paraId="2B9AA5AB" w14:textId="77777777" w:rsidR="00B73FEF" w:rsidRPr="00E97A80" w:rsidRDefault="004A175D" w:rsidP="00F4621E">
      <w:pPr>
        <w:pStyle w:val="4-"/>
        <w:rPr>
          <w:rtl/>
        </w:rPr>
      </w:pPr>
      <w:r w:rsidRPr="00E97A80">
        <w:rPr>
          <w:rFonts w:hint="eastAsia"/>
          <w:rtl/>
        </w:rPr>
        <w:t>זמן</w:t>
      </w:r>
      <w:r w:rsidRPr="00E97A80">
        <w:rPr>
          <w:rtl/>
        </w:rPr>
        <w:t xml:space="preserve"> ההמתנה מרגע משלוח הפניה ועד לחזרת נציג שירות לא יעלה על 4 </w:t>
      </w:r>
      <w:r w:rsidRPr="00E97A80">
        <w:rPr>
          <w:rFonts w:hint="eastAsia"/>
          <w:rtl/>
        </w:rPr>
        <w:t>שעות</w:t>
      </w:r>
      <w:r w:rsidRPr="00E97A80">
        <w:rPr>
          <w:rtl/>
        </w:rPr>
        <w:t xml:space="preserve"> בטווח שעות פעילות המוקד. מוקד התמיכה אינו מתחייב לספק מענה לפניות אשר יתקבלו בזמן קצר מ-4 שעות מהמועד האחרון להגשת הצעות. </w:t>
      </w:r>
      <w:r w:rsidRPr="00E97A80">
        <w:rPr>
          <w:rFonts w:hint="eastAsia"/>
          <w:b/>
          <w:bCs/>
          <w:u w:val="single"/>
          <w:rtl/>
        </w:rPr>
        <w:t>מציע</w:t>
      </w:r>
      <w:r w:rsidRPr="00E97A80">
        <w:rPr>
          <w:b/>
          <w:bCs/>
          <w:u w:val="single"/>
          <w:rtl/>
        </w:rPr>
        <w:t xml:space="preserve"> </w:t>
      </w:r>
      <w:r w:rsidRPr="00E97A80">
        <w:rPr>
          <w:rFonts w:hint="eastAsia"/>
          <w:b/>
          <w:bCs/>
          <w:u w:val="single"/>
          <w:rtl/>
        </w:rPr>
        <w:t>אשר</w:t>
      </w:r>
      <w:r w:rsidRPr="00E97A80">
        <w:rPr>
          <w:b/>
          <w:bCs/>
          <w:u w:val="single"/>
          <w:rtl/>
        </w:rPr>
        <w:t xml:space="preserve"> </w:t>
      </w:r>
      <w:r w:rsidRPr="00E97A80">
        <w:rPr>
          <w:rFonts w:hint="eastAsia"/>
          <w:b/>
          <w:bCs/>
          <w:u w:val="single"/>
          <w:rtl/>
        </w:rPr>
        <w:t>מגיש</w:t>
      </w:r>
      <w:r w:rsidRPr="00E97A80">
        <w:rPr>
          <w:b/>
          <w:bCs/>
          <w:u w:val="single"/>
          <w:rtl/>
        </w:rPr>
        <w:t xml:space="preserve"> </w:t>
      </w:r>
      <w:r w:rsidRPr="00E97A80">
        <w:rPr>
          <w:rFonts w:hint="eastAsia"/>
          <w:b/>
          <w:bCs/>
          <w:u w:val="single"/>
          <w:rtl/>
        </w:rPr>
        <w:t>את</w:t>
      </w:r>
      <w:r w:rsidRPr="00E97A80">
        <w:rPr>
          <w:b/>
          <w:bCs/>
          <w:u w:val="single"/>
          <w:rtl/>
        </w:rPr>
        <w:t xml:space="preserve"> </w:t>
      </w:r>
      <w:r w:rsidRPr="00E97A80">
        <w:rPr>
          <w:rFonts w:hint="eastAsia"/>
          <w:b/>
          <w:bCs/>
          <w:u w:val="single"/>
          <w:rtl/>
        </w:rPr>
        <w:t>הצעתו</w:t>
      </w:r>
      <w:r w:rsidRPr="00E97A80">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E97A80">
        <w:rPr>
          <w:rtl/>
        </w:rPr>
        <w:t xml:space="preserve">. </w:t>
      </w:r>
    </w:p>
    <w:p w14:paraId="66D25A06" w14:textId="5FA308EB" w:rsidR="00266DFF" w:rsidRPr="00E97A80" w:rsidRDefault="004A175D" w:rsidP="00F4621E">
      <w:pPr>
        <w:pStyle w:val="4-"/>
        <w:rPr>
          <w:rtl/>
        </w:rPr>
      </w:pPr>
      <w:r w:rsidRPr="00E97A80">
        <w:rPr>
          <w:rtl/>
        </w:rPr>
        <w:t xml:space="preserve">על מציע במכרז האחריות </w:t>
      </w:r>
      <w:r w:rsidRPr="00E97A80">
        <w:rPr>
          <w:rFonts w:hint="eastAsia"/>
          <w:rtl/>
        </w:rPr>
        <w:t>הבלעדית</w:t>
      </w:r>
      <w:r w:rsidRPr="00E97A80">
        <w:rPr>
          <w:rtl/>
        </w:rPr>
        <w:t xml:space="preserve"> להגיש את ההצעה לפני המועד האחרון להגשת הצעות. על המציע ל</w:t>
      </w:r>
      <w:r w:rsidRPr="00E97A80">
        <w:rPr>
          <w:rFonts w:hint="eastAsia"/>
          <w:rtl/>
        </w:rPr>
        <w:t>הביא</w:t>
      </w:r>
      <w:r w:rsidRPr="00E97A80">
        <w:rPr>
          <w:rtl/>
        </w:rPr>
        <w:t xml:space="preserve"> בחשבון כי בסמוך למועד האחרון להגשת הצעות ייתכן עומס על מערכת ההגשה או תקלות טכניות אחרות אשר ימנעו מהמציע להגיש את הצעתו. </w:t>
      </w:r>
      <w:r w:rsidRPr="00E97A80">
        <w:rPr>
          <w:rFonts w:hint="eastAsia"/>
          <w:b/>
          <w:bCs/>
          <w:rtl/>
        </w:rPr>
        <w:t>על</w:t>
      </w:r>
      <w:r w:rsidRPr="00E97A80">
        <w:rPr>
          <w:b/>
          <w:bCs/>
          <w:rtl/>
        </w:rPr>
        <w:t xml:space="preserve"> </w:t>
      </w:r>
      <w:r w:rsidRPr="00E97A80">
        <w:rPr>
          <w:rFonts w:hint="eastAsia"/>
          <w:b/>
          <w:bCs/>
          <w:rtl/>
        </w:rPr>
        <w:t>המציע</w:t>
      </w:r>
      <w:r w:rsidRPr="00E97A80">
        <w:rPr>
          <w:b/>
          <w:bCs/>
          <w:rtl/>
        </w:rPr>
        <w:t xml:space="preserve"> </w:t>
      </w:r>
      <w:r w:rsidRPr="00E97A80">
        <w:rPr>
          <w:rFonts w:hint="eastAsia"/>
          <w:b/>
          <w:bCs/>
          <w:rtl/>
        </w:rPr>
        <w:t>להיערך</w:t>
      </w:r>
      <w:r w:rsidRPr="00E97A80">
        <w:rPr>
          <w:b/>
          <w:bCs/>
          <w:rtl/>
        </w:rPr>
        <w:t xml:space="preserve"> </w:t>
      </w:r>
      <w:r w:rsidRPr="00E97A80">
        <w:rPr>
          <w:rFonts w:hint="eastAsia"/>
          <w:b/>
          <w:bCs/>
          <w:rtl/>
        </w:rPr>
        <w:t>לכך</w:t>
      </w:r>
      <w:r w:rsidRPr="00E97A80">
        <w:rPr>
          <w:b/>
          <w:bCs/>
          <w:rtl/>
        </w:rPr>
        <w:t xml:space="preserve">, </w:t>
      </w:r>
      <w:r w:rsidRPr="00E97A80">
        <w:rPr>
          <w:rFonts w:hint="eastAsia"/>
          <w:b/>
          <w:bCs/>
          <w:rtl/>
        </w:rPr>
        <w:t>ולהגיש</w:t>
      </w:r>
      <w:r w:rsidRPr="00E97A80">
        <w:rPr>
          <w:b/>
          <w:bCs/>
          <w:rtl/>
        </w:rPr>
        <w:t xml:space="preserve"> את הצעתו מבעוד מועד</w:t>
      </w:r>
      <w:r w:rsidRPr="00E97A80">
        <w:rPr>
          <w:rtl/>
        </w:rPr>
        <w:t xml:space="preserve">. </w:t>
      </w:r>
      <w:r w:rsidRPr="00E97A80">
        <w:rPr>
          <w:rFonts w:hint="eastAsia"/>
          <w:rtl/>
        </w:rPr>
        <w:t>למציע</w:t>
      </w:r>
      <w:r w:rsidRPr="00E97A80">
        <w:rPr>
          <w:rtl/>
        </w:rPr>
        <w:t xml:space="preserve"> לא תהיה כל טענה </w:t>
      </w:r>
      <w:r w:rsidR="000D5F9C">
        <w:rPr>
          <w:rFonts w:hint="cs"/>
          <w:rtl/>
        </w:rPr>
        <w:t>לעורך המכרז</w:t>
      </w:r>
      <w:r w:rsidRPr="00E97A80">
        <w:rPr>
          <w:rtl/>
        </w:rPr>
        <w:t xml:space="preserve"> בא</w:t>
      </w:r>
      <w:r w:rsidRPr="00E97A80">
        <w:rPr>
          <w:rFonts w:hint="eastAsia"/>
          <w:rtl/>
        </w:rPr>
        <w:t>שר</w:t>
      </w:r>
      <w:r w:rsidRPr="00E97A80">
        <w:rPr>
          <w:rtl/>
        </w:rPr>
        <w:t xml:space="preserve"> </w:t>
      </w:r>
      <w:r w:rsidRPr="00E97A80">
        <w:rPr>
          <w:rFonts w:hint="eastAsia"/>
          <w:rtl/>
        </w:rPr>
        <w:t>לתקלה</w:t>
      </w:r>
      <w:r w:rsidRPr="00E97A80">
        <w:rPr>
          <w:rtl/>
        </w:rPr>
        <w:t xml:space="preserve"> </w:t>
      </w:r>
      <w:r w:rsidRPr="00E97A80">
        <w:rPr>
          <w:rFonts w:hint="eastAsia"/>
          <w:rtl/>
        </w:rPr>
        <w:t>שהתגלתה</w:t>
      </w:r>
      <w:r w:rsidRPr="00E97A80">
        <w:rPr>
          <w:rtl/>
        </w:rPr>
        <w:t xml:space="preserve"> </w:t>
      </w:r>
      <w:r w:rsidRPr="00E97A80">
        <w:rPr>
          <w:rFonts w:hint="eastAsia"/>
          <w:rtl/>
        </w:rPr>
        <w:t>במערכת</w:t>
      </w:r>
      <w:r w:rsidRPr="00E97A80">
        <w:rPr>
          <w:rtl/>
        </w:rPr>
        <w:t xml:space="preserve"> </w:t>
      </w:r>
      <w:r w:rsidRPr="00E97A80">
        <w:rPr>
          <w:rFonts w:hint="eastAsia"/>
          <w:rtl/>
        </w:rPr>
        <w:t>ההזדהות</w:t>
      </w:r>
      <w:r w:rsidRPr="00E97A80">
        <w:rPr>
          <w:rtl/>
        </w:rPr>
        <w:t xml:space="preserve"> </w:t>
      </w:r>
      <w:r w:rsidRPr="00E97A80">
        <w:rPr>
          <w:rFonts w:hint="eastAsia"/>
          <w:rtl/>
        </w:rPr>
        <w:t>או</w:t>
      </w:r>
      <w:r w:rsidRPr="00E97A80">
        <w:rPr>
          <w:rtl/>
        </w:rPr>
        <w:t xml:space="preserve"> </w:t>
      </w:r>
      <w:r w:rsidRPr="00E97A80">
        <w:rPr>
          <w:rFonts w:hint="eastAsia"/>
          <w:rtl/>
        </w:rPr>
        <w:t>במערכת</w:t>
      </w:r>
      <w:r w:rsidRPr="00E97A80">
        <w:rPr>
          <w:rtl/>
        </w:rPr>
        <w:t xml:space="preserve"> </w:t>
      </w:r>
      <w:r w:rsidRPr="00E97A80">
        <w:rPr>
          <w:rFonts w:hint="eastAsia"/>
          <w:rtl/>
        </w:rPr>
        <w:t>הגשת</w:t>
      </w:r>
      <w:r w:rsidRPr="00E97A80">
        <w:rPr>
          <w:rtl/>
        </w:rPr>
        <w:t xml:space="preserve"> </w:t>
      </w:r>
      <w:r w:rsidRPr="00E97A80">
        <w:rPr>
          <w:rFonts w:hint="eastAsia"/>
          <w:rtl/>
        </w:rPr>
        <w:t>ההצעות</w:t>
      </w:r>
      <w:r w:rsidRPr="00E97A80">
        <w:rPr>
          <w:rtl/>
        </w:rPr>
        <w:t xml:space="preserve"> </w:t>
      </w:r>
      <w:r w:rsidRPr="00E97A80">
        <w:rPr>
          <w:rFonts w:hint="eastAsia"/>
          <w:rtl/>
        </w:rPr>
        <w:t>סמוך</w:t>
      </w:r>
      <w:r w:rsidRPr="00E97A80">
        <w:rPr>
          <w:rtl/>
        </w:rPr>
        <w:t xml:space="preserve"> </w:t>
      </w:r>
      <w:r w:rsidRPr="00E97A80">
        <w:rPr>
          <w:rFonts w:hint="eastAsia"/>
          <w:rtl/>
        </w:rPr>
        <w:t>למועד</w:t>
      </w:r>
      <w:r w:rsidRPr="00E97A80">
        <w:rPr>
          <w:rtl/>
        </w:rPr>
        <w:t xml:space="preserve"> </w:t>
      </w:r>
      <w:r w:rsidRPr="00E97A80">
        <w:rPr>
          <w:rFonts w:hint="eastAsia"/>
          <w:rtl/>
        </w:rPr>
        <w:t>האחרון</w:t>
      </w:r>
      <w:r w:rsidRPr="00E97A80">
        <w:rPr>
          <w:rtl/>
        </w:rPr>
        <w:t xml:space="preserve"> </w:t>
      </w:r>
      <w:r w:rsidRPr="00E97A80">
        <w:rPr>
          <w:rFonts w:hint="eastAsia"/>
          <w:rtl/>
        </w:rPr>
        <w:t>להגשת</w:t>
      </w:r>
      <w:r w:rsidRPr="00E97A80">
        <w:rPr>
          <w:rtl/>
        </w:rPr>
        <w:t xml:space="preserve"> </w:t>
      </w:r>
      <w:r w:rsidRPr="00E97A80">
        <w:rPr>
          <w:rFonts w:hint="eastAsia"/>
          <w:rtl/>
        </w:rPr>
        <w:t>הצעות</w:t>
      </w:r>
      <w:r w:rsidRPr="00E97A80">
        <w:rPr>
          <w:rtl/>
        </w:rPr>
        <w:t xml:space="preserve">, </w:t>
      </w:r>
      <w:r w:rsidRPr="00E97A80">
        <w:rPr>
          <w:rFonts w:hint="eastAsia"/>
          <w:rtl/>
        </w:rPr>
        <w:t>גם</w:t>
      </w:r>
      <w:r w:rsidRPr="00E97A80">
        <w:rPr>
          <w:rtl/>
        </w:rPr>
        <w:t xml:space="preserve"> </w:t>
      </w:r>
      <w:r w:rsidRPr="00E97A80">
        <w:rPr>
          <w:rFonts w:hint="eastAsia"/>
          <w:rtl/>
        </w:rPr>
        <w:t>אם</w:t>
      </w:r>
      <w:r w:rsidRPr="00E97A80">
        <w:rPr>
          <w:rtl/>
        </w:rPr>
        <w:t xml:space="preserve"> </w:t>
      </w:r>
      <w:r w:rsidRPr="00E97A80">
        <w:rPr>
          <w:rFonts w:hint="eastAsia"/>
          <w:rtl/>
        </w:rPr>
        <w:t>כתוצאה</w:t>
      </w:r>
      <w:r w:rsidRPr="00E97A80">
        <w:rPr>
          <w:rtl/>
        </w:rPr>
        <w:t xml:space="preserve"> </w:t>
      </w:r>
      <w:r w:rsidRPr="00E97A80">
        <w:rPr>
          <w:rFonts w:hint="eastAsia"/>
          <w:rtl/>
        </w:rPr>
        <w:t>מכך</w:t>
      </w:r>
      <w:r w:rsidRPr="00E97A80">
        <w:rPr>
          <w:rtl/>
        </w:rPr>
        <w:t xml:space="preserve"> </w:t>
      </w:r>
      <w:r w:rsidRPr="00E97A80">
        <w:rPr>
          <w:rFonts w:hint="eastAsia"/>
          <w:rtl/>
        </w:rPr>
        <w:t>הוא</w:t>
      </w:r>
      <w:r w:rsidRPr="00E97A80">
        <w:rPr>
          <w:rtl/>
        </w:rPr>
        <w:t xml:space="preserve"> </w:t>
      </w:r>
      <w:r w:rsidRPr="00E97A80">
        <w:rPr>
          <w:rFonts w:hint="eastAsia"/>
          <w:rtl/>
        </w:rPr>
        <w:t>לא</w:t>
      </w:r>
      <w:r w:rsidRPr="00E97A80">
        <w:rPr>
          <w:rtl/>
        </w:rPr>
        <w:t xml:space="preserve"> </w:t>
      </w:r>
      <w:r w:rsidRPr="00E97A80">
        <w:rPr>
          <w:rFonts w:hint="eastAsia"/>
          <w:rtl/>
        </w:rPr>
        <w:t>הצליח</w:t>
      </w:r>
      <w:r w:rsidRPr="00E97A80">
        <w:rPr>
          <w:rtl/>
        </w:rPr>
        <w:t xml:space="preserve"> </w:t>
      </w:r>
      <w:r w:rsidRPr="00E97A80">
        <w:rPr>
          <w:rFonts w:hint="eastAsia"/>
          <w:rtl/>
        </w:rPr>
        <w:t>להגיש</w:t>
      </w:r>
      <w:r w:rsidRPr="00E97A80">
        <w:rPr>
          <w:rtl/>
        </w:rPr>
        <w:t xml:space="preserve"> </w:t>
      </w:r>
      <w:r w:rsidRPr="00E97A80">
        <w:rPr>
          <w:rFonts w:hint="eastAsia"/>
          <w:rtl/>
        </w:rPr>
        <w:t>את</w:t>
      </w:r>
      <w:r w:rsidRPr="00E97A80">
        <w:rPr>
          <w:rtl/>
        </w:rPr>
        <w:t xml:space="preserve"> </w:t>
      </w:r>
      <w:r w:rsidRPr="00E97A80">
        <w:rPr>
          <w:rFonts w:hint="eastAsia"/>
          <w:rtl/>
        </w:rPr>
        <w:t>הצעתו</w:t>
      </w:r>
      <w:r w:rsidRPr="00E97A80">
        <w:rPr>
          <w:rtl/>
        </w:rPr>
        <w:t xml:space="preserve"> </w:t>
      </w:r>
      <w:r w:rsidRPr="00E97A80">
        <w:rPr>
          <w:rFonts w:hint="eastAsia"/>
          <w:rtl/>
        </w:rPr>
        <w:t>במכרז</w:t>
      </w:r>
      <w:r w:rsidRPr="00E97A80">
        <w:rPr>
          <w:rtl/>
        </w:rPr>
        <w:t>.</w:t>
      </w:r>
    </w:p>
    <w:p w14:paraId="2ED48E45" w14:textId="77777777" w:rsidR="00266DFF" w:rsidRPr="00E97A80" w:rsidRDefault="004A175D" w:rsidP="00E97A80">
      <w:pPr>
        <w:pStyle w:val="2-"/>
        <w:rPr>
          <w:rtl/>
        </w:rPr>
      </w:pPr>
      <w:r w:rsidRPr="00E97A80">
        <w:rPr>
          <w:rFonts w:hint="cs"/>
          <w:rtl/>
        </w:rPr>
        <w:t xml:space="preserve">ביטול אוטומטי של הצעה שהוגשה </w:t>
      </w:r>
      <w:r w:rsidRPr="00E97A80">
        <w:rPr>
          <w:rtl/>
        </w:rPr>
        <w:t>–</w:t>
      </w:r>
      <w:r w:rsidRPr="00E97A80">
        <w:rPr>
          <w:rFonts w:hint="cs"/>
          <w:rtl/>
        </w:rPr>
        <w:t xml:space="preserve"> תיקונים במסמכי המכרז</w:t>
      </w:r>
    </w:p>
    <w:p w14:paraId="2B62AABC" w14:textId="0D24F9D3" w:rsidR="00266DFF" w:rsidRPr="00E97A80" w:rsidRDefault="004A175D" w:rsidP="00A0392D">
      <w:pPr>
        <w:pStyle w:val="3-"/>
        <w:rPr>
          <w:rtl/>
        </w:rPr>
      </w:pPr>
      <w:r w:rsidRPr="00E97A80">
        <w:rPr>
          <w:rFonts w:hint="cs"/>
          <w:rtl/>
        </w:rPr>
        <w:t xml:space="preserve">כמפורט לעיל, </w:t>
      </w:r>
      <w:r w:rsidRPr="00E97A80">
        <w:rPr>
          <w:rtl/>
        </w:rPr>
        <w:t xml:space="preserve">שינויים במסמכי המכרז יתכנו עד למועד האחרון להגשת הצעות ואף לאחר </w:t>
      </w:r>
      <w:r w:rsidRPr="00E97A80">
        <w:rPr>
          <w:rFonts w:hint="cs"/>
          <w:rtl/>
        </w:rPr>
        <w:t>המועד ממנו ניתן להתחיל להגיש הצעות למכרז.</w:t>
      </w:r>
      <w:r w:rsidRPr="00E97A80">
        <w:rPr>
          <w:rtl/>
        </w:rPr>
        <w:t xml:space="preserve"> </w:t>
      </w:r>
      <w:r w:rsidRPr="00E97A80">
        <w:rPr>
          <w:rFonts w:hint="cs"/>
          <w:rtl/>
        </w:rPr>
        <w:t>אם</w:t>
      </w:r>
      <w:r w:rsidRPr="00E97A80">
        <w:rPr>
          <w:rtl/>
        </w:rPr>
        <w:t xml:space="preserve"> לאחר שהוגש</w:t>
      </w:r>
      <w:r w:rsidRPr="00E97A80">
        <w:rPr>
          <w:rFonts w:hint="cs"/>
          <w:rtl/>
        </w:rPr>
        <w:t>ה</w:t>
      </w:r>
      <w:r w:rsidRPr="00E97A80">
        <w:rPr>
          <w:rtl/>
        </w:rPr>
        <w:t xml:space="preserve"> הצע</w:t>
      </w:r>
      <w:r w:rsidRPr="00E97A80">
        <w:rPr>
          <w:rFonts w:hint="cs"/>
          <w:rtl/>
        </w:rPr>
        <w:t>ה</w:t>
      </w:r>
      <w:r w:rsidRPr="00E97A80">
        <w:rPr>
          <w:rtl/>
        </w:rPr>
        <w:t xml:space="preserve"> </w:t>
      </w:r>
      <w:r w:rsidRPr="00E97A80">
        <w:rPr>
          <w:rFonts w:hint="cs"/>
          <w:rtl/>
        </w:rPr>
        <w:t>ל</w:t>
      </w:r>
      <w:r w:rsidRPr="00E97A80">
        <w:rPr>
          <w:rtl/>
        </w:rPr>
        <w:t xml:space="preserve">תיבה, ערך </w:t>
      </w:r>
      <w:r w:rsidR="000D5F9C">
        <w:rPr>
          <w:rFonts w:hint="cs"/>
          <w:rtl/>
        </w:rPr>
        <w:t>עורך המכרז</w:t>
      </w:r>
      <w:r w:rsidRPr="00E97A80">
        <w:rPr>
          <w:rtl/>
        </w:rPr>
        <w:t xml:space="preserve"> שינוי במסמכי המכרז</w:t>
      </w:r>
      <w:r w:rsidRPr="00E97A80">
        <w:rPr>
          <w:rFonts w:hint="cs"/>
          <w:rtl/>
        </w:rPr>
        <w:t>, למעט שינוי במועדי המכרז</w:t>
      </w:r>
      <w:r w:rsidRPr="00E97A80">
        <w:rPr>
          <w:rtl/>
        </w:rPr>
        <w:t>, הצע</w:t>
      </w:r>
      <w:r w:rsidRPr="00E97A80">
        <w:rPr>
          <w:rFonts w:hint="cs"/>
          <w:rtl/>
        </w:rPr>
        <w:t>ה</w:t>
      </w:r>
      <w:r w:rsidRPr="00E97A80">
        <w:rPr>
          <w:rtl/>
        </w:rPr>
        <w:t xml:space="preserve"> שהי</w:t>
      </w:r>
      <w:r w:rsidR="002D02E8" w:rsidRPr="00E97A80">
        <w:rPr>
          <w:rFonts w:hint="cs"/>
          <w:rtl/>
        </w:rPr>
        <w:t>י</w:t>
      </w:r>
      <w:r w:rsidRPr="00E97A80">
        <w:rPr>
          <w:rFonts w:hint="cs"/>
          <w:rtl/>
        </w:rPr>
        <w:t>תה</w:t>
      </w:r>
      <w:r w:rsidRPr="00E97A80">
        <w:rPr>
          <w:rtl/>
        </w:rPr>
        <w:t xml:space="preserve"> בתיבה </w:t>
      </w:r>
      <w:r w:rsidRPr="00E97A80">
        <w:rPr>
          <w:rFonts w:hint="cs"/>
          <w:rtl/>
        </w:rPr>
        <w:t>תבוטל באופן אוטומטי</w:t>
      </w:r>
      <w:r w:rsidRPr="00E97A80">
        <w:rPr>
          <w:rtl/>
        </w:rPr>
        <w:t xml:space="preserve"> </w:t>
      </w:r>
      <w:r w:rsidRPr="00E97A80">
        <w:rPr>
          <w:rFonts w:hint="cs"/>
          <w:rtl/>
        </w:rPr>
        <w:t>ותעבור</w:t>
      </w:r>
      <w:r w:rsidRPr="00E97A80">
        <w:rPr>
          <w:rtl/>
        </w:rPr>
        <w:t xml:space="preserve"> למצב טיוטה</w:t>
      </w:r>
      <w:r w:rsidRPr="00E97A80">
        <w:rPr>
          <w:rFonts w:hint="cs"/>
          <w:rtl/>
        </w:rPr>
        <w:t>.</w:t>
      </w:r>
      <w:r w:rsidRPr="00E97A80">
        <w:rPr>
          <w:rtl/>
        </w:rPr>
        <w:t xml:space="preserve"> מציע </w:t>
      </w:r>
      <w:r w:rsidRPr="00E97A80">
        <w:rPr>
          <w:rFonts w:hint="eastAsia"/>
          <w:rtl/>
        </w:rPr>
        <w:t>אשר</w:t>
      </w:r>
      <w:r w:rsidRPr="00E97A80">
        <w:rPr>
          <w:rtl/>
        </w:rPr>
        <w:t xml:space="preserve"> יהיה מעוניין להגיש את הצעתו בהתאם לתנאי המכרז המעודכנים </w:t>
      </w:r>
      <w:r w:rsidRPr="00E97A80">
        <w:rPr>
          <w:rFonts w:hint="cs"/>
          <w:rtl/>
        </w:rPr>
        <w:t>יידרש</w:t>
      </w:r>
      <w:r w:rsidRPr="00E97A80">
        <w:rPr>
          <w:rtl/>
        </w:rPr>
        <w:t xml:space="preserve"> לבצע הגשה מחדש. </w:t>
      </w:r>
    </w:p>
    <w:p w14:paraId="033CB495" w14:textId="77777777" w:rsidR="00295B72" w:rsidRPr="00E97A80" w:rsidRDefault="004A175D" w:rsidP="00A0392D">
      <w:pPr>
        <w:pStyle w:val="3-"/>
        <w:rPr>
          <w:rtl/>
        </w:rPr>
      </w:pPr>
      <w:r w:rsidRPr="00E97A80">
        <w:rPr>
          <w:rtl/>
        </w:rPr>
        <w:t xml:space="preserve">באחריותו הבלעדית של המציע להתעדכן </w:t>
      </w:r>
      <w:r w:rsidRPr="00E97A80">
        <w:rPr>
          <w:rFonts w:hint="cs"/>
          <w:rtl/>
        </w:rPr>
        <w:t>בסטאטוס הצעתו במערכת הגשת ההצעות</w:t>
      </w:r>
      <w:r w:rsidRPr="00E97A80">
        <w:rPr>
          <w:rtl/>
        </w:rPr>
        <w:t xml:space="preserve">. </w:t>
      </w:r>
      <w:bookmarkEnd w:id="78"/>
    </w:p>
    <w:p w14:paraId="0D391D7C" w14:textId="77777777" w:rsidR="00B01EC3" w:rsidRPr="00E97A80" w:rsidRDefault="00B01EC3" w:rsidP="00E0309B">
      <w:pPr>
        <w:rPr>
          <w:rtl/>
        </w:rPr>
        <w:sectPr w:rsidR="00B01EC3" w:rsidRPr="00E97A80" w:rsidSect="00654526">
          <w:pgSz w:w="11906" w:h="16838" w:code="9"/>
          <w:pgMar w:top="1616" w:right="1826" w:bottom="1440" w:left="1800" w:header="709" w:footer="709" w:gutter="0"/>
          <w:cols w:space="708"/>
          <w:titlePg/>
          <w:bidi/>
          <w:rtlGutter/>
          <w:docGrid w:linePitch="360"/>
        </w:sectPr>
      </w:pPr>
    </w:p>
    <w:p w14:paraId="632CCD2D" w14:textId="77777777" w:rsidR="00721BE1" w:rsidRPr="00E97A80" w:rsidRDefault="004A175D" w:rsidP="00973BC2">
      <w:pPr>
        <w:pStyle w:val="1ff"/>
        <w:rPr>
          <w:caps w:val="0"/>
          <w:rtl/>
        </w:rPr>
      </w:pPr>
      <w:bookmarkStart w:id="81" w:name="_Toc32477903"/>
      <w:bookmarkStart w:id="82" w:name="_Toc43400610"/>
      <w:bookmarkStart w:id="83" w:name="_Toc44931919"/>
      <w:bookmarkStart w:id="84" w:name="_Toc44932006"/>
      <w:bookmarkStart w:id="85" w:name="_Toc53331333"/>
      <w:bookmarkStart w:id="86" w:name="_Toc173823723"/>
      <w:bookmarkStart w:id="87" w:name="_Toc173825531"/>
      <w:bookmarkStart w:id="88" w:name="_Toc233267718"/>
      <w:bookmarkStart w:id="89" w:name="_Toc233267758"/>
      <w:bookmarkStart w:id="90" w:name="_Toc234765709"/>
      <w:r w:rsidRPr="00E97A80">
        <w:rPr>
          <w:rFonts w:hint="cs"/>
          <w:caps w:val="0"/>
          <w:rtl/>
        </w:rPr>
        <w:lastRenderedPageBreak/>
        <w:t xml:space="preserve">כללי </w:t>
      </w:r>
      <w:r w:rsidRPr="00E97A80">
        <w:rPr>
          <w:caps w:val="0"/>
          <w:rtl/>
        </w:rPr>
        <w:t>המכרז</w:t>
      </w:r>
      <w:bookmarkEnd w:id="81"/>
      <w:bookmarkEnd w:id="82"/>
      <w:bookmarkEnd w:id="83"/>
      <w:bookmarkEnd w:id="84"/>
      <w:bookmarkEnd w:id="85"/>
      <w:bookmarkEnd w:id="86"/>
      <w:bookmarkEnd w:id="87"/>
      <w:bookmarkEnd w:id="88"/>
      <w:bookmarkEnd w:id="89"/>
      <w:bookmarkEnd w:id="90"/>
      <w:r w:rsidRPr="00E97A80">
        <w:rPr>
          <w:caps w:val="0"/>
          <w:rtl/>
        </w:rPr>
        <w:t xml:space="preserve"> </w:t>
      </w:r>
    </w:p>
    <w:p w14:paraId="48C81ADA" w14:textId="77777777" w:rsidR="001965BD" w:rsidRPr="00E97A80" w:rsidRDefault="004A175D" w:rsidP="00E97A80">
      <w:pPr>
        <w:pStyle w:val="2-"/>
        <w:rPr>
          <w:rtl/>
        </w:rPr>
      </w:pPr>
      <w:bookmarkStart w:id="91" w:name="_Toc43400611"/>
      <w:bookmarkStart w:id="92" w:name="_Toc44931920"/>
      <w:bookmarkStart w:id="93" w:name="_Toc44932007"/>
      <w:r w:rsidRPr="00E97A80">
        <w:rPr>
          <w:rFonts w:hint="eastAsia"/>
          <w:rtl/>
        </w:rPr>
        <w:t>בדיק</w:t>
      </w:r>
      <w:r w:rsidR="00FF2478" w:rsidRPr="00E97A80">
        <w:rPr>
          <w:rFonts w:hint="cs"/>
          <w:rtl/>
        </w:rPr>
        <w:t>ת</w:t>
      </w:r>
      <w:r w:rsidRPr="00E97A80">
        <w:rPr>
          <w:rtl/>
        </w:rPr>
        <w:t xml:space="preserve"> </w:t>
      </w:r>
      <w:r w:rsidRPr="00E97A80">
        <w:rPr>
          <w:rFonts w:hint="eastAsia"/>
          <w:rtl/>
        </w:rPr>
        <w:t>ההצעות</w:t>
      </w:r>
      <w:bookmarkEnd w:id="91"/>
      <w:bookmarkEnd w:id="92"/>
      <w:bookmarkEnd w:id="93"/>
    </w:p>
    <w:p w14:paraId="3FBAFF6D" w14:textId="7173A2D5" w:rsidR="001965BD" w:rsidRDefault="000D5F9C" w:rsidP="00A0392D">
      <w:pPr>
        <w:pStyle w:val="3-"/>
      </w:pPr>
      <w:r>
        <w:rPr>
          <w:rFonts w:hint="cs"/>
          <w:rtl/>
        </w:rPr>
        <w:t>עורך המכרז</w:t>
      </w:r>
      <w:r w:rsidR="004A175D" w:rsidRPr="00E97A80">
        <w:rPr>
          <w:rFonts w:hint="cs"/>
          <w:rtl/>
        </w:rPr>
        <w:t xml:space="preserve"> יבד</w:t>
      </w:r>
      <w:r w:rsidR="000C1ACC" w:rsidRPr="00E97A80">
        <w:rPr>
          <w:rFonts w:hint="cs"/>
          <w:rtl/>
        </w:rPr>
        <w:t>ו</w:t>
      </w:r>
      <w:r w:rsidR="004A175D" w:rsidRPr="00E97A80">
        <w:rPr>
          <w:rFonts w:hint="cs"/>
          <w:rtl/>
        </w:rPr>
        <w:t xml:space="preserve">ק כי המציע הגיש את ההצעה </w:t>
      </w:r>
      <w:r w:rsidR="000C1ACC" w:rsidRPr="00E97A80">
        <w:rPr>
          <w:rFonts w:hint="cs"/>
          <w:rtl/>
        </w:rPr>
        <w:t xml:space="preserve">בהתאם להנחיות המכרז </w:t>
      </w:r>
      <w:r w:rsidR="004A175D" w:rsidRPr="00E97A80">
        <w:rPr>
          <w:rFonts w:hint="cs"/>
          <w:rtl/>
        </w:rPr>
        <w:t>וצירף את כל המסמכים כנדרש בחוברת ההצעה (פרק ב)</w:t>
      </w:r>
      <w:r w:rsidR="00F1385A">
        <w:rPr>
          <w:rFonts w:hint="cs"/>
          <w:rtl/>
        </w:rPr>
        <w:t>.</w:t>
      </w:r>
    </w:p>
    <w:p w14:paraId="4FB446BC" w14:textId="1744CA06" w:rsidR="00F1385A" w:rsidRPr="00E97A80" w:rsidRDefault="00F1385A" w:rsidP="00F1385A">
      <w:pPr>
        <w:pStyle w:val="3-"/>
        <w:rPr>
          <w:rtl/>
        </w:rPr>
      </w:pPr>
      <w:r w:rsidRPr="00E97A80">
        <w:rPr>
          <w:rFonts w:hint="cs"/>
          <w:rtl/>
        </w:rPr>
        <w:t xml:space="preserve">לצורך בדיקת ההצעות רשאי </w:t>
      </w:r>
      <w:r w:rsidR="000D5F9C">
        <w:rPr>
          <w:rFonts w:hint="cs"/>
          <w:rtl/>
        </w:rPr>
        <w:t xml:space="preserve">עורך המכרז </w:t>
      </w:r>
      <w:r w:rsidRPr="00E97A80">
        <w:rPr>
          <w:rFonts w:hint="cs"/>
          <w:rtl/>
        </w:rPr>
        <w:t xml:space="preserve">לעשות שימוש בצוות מקצועי אשר יכול ויכלול גם יועצים חיצוניים. </w:t>
      </w:r>
    </w:p>
    <w:p w14:paraId="03E5D776" w14:textId="0161680F" w:rsidR="00BC62A8" w:rsidRPr="00E97A80" w:rsidRDefault="004A175D" w:rsidP="00A0392D">
      <w:pPr>
        <w:pStyle w:val="3-"/>
        <w:rPr>
          <w:rtl/>
        </w:rPr>
      </w:pPr>
      <w:bookmarkStart w:id="94" w:name="show_isTenderScreenLoad"/>
      <w:r w:rsidRPr="00E97A80">
        <w:rPr>
          <w:rtl/>
        </w:rPr>
        <w:t>במקרה בו המציע, כאישיות משפטית עצמאית, אינו עומד בתנאי הסף המפורטים לעיל,</w:t>
      </w:r>
      <w:r w:rsidRPr="00E97A80">
        <w:rPr>
          <w:rFonts w:hint="cs"/>
          <w:rtl/>
        </w:rPr>
        <w:t xml:space="preserve"> או בתנאים אחרים הקבועים במכרז,</w:t>
      </w:r>
      <w:r w:rsidRPr="00E97A80">
        <w:rPr>
          <w:rtl/>
        </w:rPr>
        <w:t xml:space="preserve"> ובעברו של המציע התרחש שינוי ארגוני (לדוג</w:t>
      </w:r>
      <w:r w:rsidR="00C9011C" w:rsidRPr="00E97A80">
        <w:rPr>
          <w:rFonts w:hint="cs"/>
          <w:rtl/>
        </w:rPr>
        <w:t>מא</w:t>
      </w:r>
      <w:r w:rsidRPr="00E97A80">
        <w:rPr>
          <w:rtl/>
        </w:rPr>
        <w:t xml:space="preserve"> רכישת פעילות, התאגדות כחברה, רה-ארגון או איחוד של חברות בדרך אחרת), באופן בו הפעילות הרלוונטית לצורך עמידה בתנאי ה</w:t>
      </w:r>
      <w:r w:rsidRPr="00E97A80">
        <w:rPr>
          <w:rFonts w:hint="cs"/>
          <w:rtl/>
        </w:rPr>
        <w:t>מכרז</w:t>
      </w:r>
      <w:r w:rsidRPr="00E97A80">
        <w:rPr>
          <w:rtl/>
        </w:rPr>
        <w:t xml:space="preserve"> השתלבה אצל המציע. במקרה כאמור יוכל המציע לבקש מ</w:t>
      </w:r>
      <w:r w:rsidR="000D5F9C">
        <w:rPr>
          <w:rFonts w:hint="cs"/>
          <w:rtl/>
        </w:rPr>
        <w:t>עורך המכרז</w:t>
      </w:r>
      <w:r w:rsidRPr="00E97A80">
        <w:rPr>
          <w:rtl/>
        </w:rPr>
        <w:t xml:space="preserve"> </w:t>
      </w:r>
      <w:r w:rsidRPr="00E97A80">
        <w:rPr>
          <w:rFonts w:hint="cs"/>
          <w:rtl/>
        </w:rPr>
        <w:t xml:space="preserve">בכתב ובאופן מנומק </w:t>
      </w:r>
      <w:r w:rsidRPr="00E97A80">
        <w:rPr>
          <w:rtl/>
        </w:rPr>
        <w:t xml:space="preserve">לצרף לנתוניו את נתוני הגוף בו התקיימה הפעילות לפני השינוי הארגוני. החלטה בדבר הכרה כאמור תהיה בכפוף לשיקול דעת </w:t>
      </w:r>
      <w:r w:rsidR="000D5F9C">
        <w:rPr>
          <w:rFonts w:hint="cs"/>
          <w:rtl/>
        </w:rPr>
        <w:t>עורך המכרז</w:t>
      </w:r>
      <w:r w:rsidRPr="00E97A80">
        <w:rPr>
          <w:rFonts w:hint="cs"/>
          <w:rtl/>
        </w:rPr>
        <w:t>.</w:t>
      </w:r>
      <w:bookmarkEnd w:id="94"/>
    </w:p>
    <w:p w14:paraId="1FA12D7D" w14:textId="3F2BC381" w:rsidR="001965BD" w:rsidRPr="00E97A80" w:rsidRDefault="000D5F9C" w:rsidP="00A0392D">
      <w:pPr>
        <w:pStyle w:val="3-"/>
        <w:rPr>
          <w:rtl/>
        </w:rPr>
      </w:pPr>
      <w:r>
        <w:rPr>
          <w:rFonts w:hint="cs"/>
          <w:rtl/>
        </w:rPr>
        <w:t xml:space="preserve">עורך המכרז </w:t>
      </w:r>
      <w:r w:rsidR="004A175D" w:rsidRPr="00E97A80">
        <w:rPr>
          <w:rFonts w:hint="cs"/>
          <w:rtl/>
        </w:rPr>
        <w:t xml:space="preserve">רשאי </w:t>
      </w:r>
      <w:r w:rsidR="004A175D" w:rsidRPr="00E97A80">
        <w:rPr>
          <w:rtl/>
        </w:rPr>
        <w:t>לבקש ממציע לבאר פרט מסוים מתוך הצעתו</w:t>
      </w:r>
      <w:r w:rsidR="004A175D" w:rsidRPr="00E97A80">
        <w:rPr>
          <w:rFonts w:hint="cs"/>
          <w:rtl/>
        </w:rPr>
        <w:t>, להשלים</w:t>
      </w:r>
      <w:r w:rsidR="00A60C2A" w:rsidRPr="00E97A80">
        <w:rPr>
          <w:rFonts w:hint="cs"/>
          <w:rtl/>
        </w:rPr>
        <w:t xml:space="preserve"> בה</w:t>
      </w:r>
      <w:r w:rsidR="004A175D" w:rsidRPr="00E97A80">
        <w:rPr>
          <w:rFonts w:hint="cs"/>
          <w:rtl/>
        </w:rPr>
        <w:t xml:space="preserve"> פרט חסר</w:t>
      </w:r>
      <w:r w:rsidR="004A175D" w:rsidRPr="00E97A80">
        <w:rPr>
          <w:rtl/>
        </w:rPr>
        <w:t>,</w:t>
      </w:r>
      <w:r w:rsidR="004A175D" w:rsidRPr="00E97A80">
        <w:rPr>
          <w:rFonts w:hint="cs"/>
          <w:rtl/>
        </w:rPr>
        <w:t xml:space="preserve"> או להמציא מסמך נוסף או חלופי המוכיח את עמידתו בתנאי המכרז, ובפרט בתנאי הסף של המכרז,</w:t>
      </w:r>
      <w:r w:rsidR="004A175D" w:rsidRPr="00E97A80">
        <w:rPr>
          <w:rtl/>
        </w:rPr>
        <w:t xml:space="preserve"> וזאת בתוך פרק זמן קצוב. אי מענה לפניה כאמור, או מענה שלא בפרק הזמן שהוגדר עלול לגרום לפסילת ההצעה</w:t>
      </w:r>
      <w:r w:rsidR="00A60C2A" w:rsidRPr="00E97A80">
        <w:rPr>
          <w:rFonts w:hint="cs"/>
          <w:rtl/>
        </w:rPr>
        <w:t xml:space="preserve">, בהתאם לשיקול הדעת של </w:t>
      </w:r>
      <w:r>
        <w:rPr>
          <w:rFonts w:hint="cs"/>
          <w:rtl/>
        </w:rPr>
        <w:t>עורך המכרז</w:t>
      </w:r>
      <w:r w:rsidR="004A175D" w:rsidRPr="00E97A80">
        <w:rPr>
          <w:rtl/>
        </w:rPr>
        <w:t>.</w:t>
      </w:r>
      <w:r w:rsidR="004A175D" w:rsidRPr="00E97A80">
        <w:rPr>
          <w:rFonts w:hint="cs"/>
          <w:rtl/>
        </w:rPr>
        <w:t xml:space="preserve"> </w:t>
      </w:r>
    </w:p>
    <w:p w14:paraId="055AD560" w14:textId="20859D09" w:rsidR="001965BD" w:rsidRPr="00E97A80" w:rsidRDefault="004A175D" w:rsidP="00A0392D">
      <w:pPr>
        <w:pStyle w:val="3-"/>
        <w:rPr>
          <w:rtl/>
        </w:rPr>
      </w:pPr>
      <w:r w:rsidRPr="00E97A80">
        <w:rPr>
          <w:rFonts w:hint="cs"/>
          <w:rtl/>
        </w:rPr>
        <w:t xml:space="preserve">אם הוחלט על מתן אפשרות למציע לבצע השלמה של הצעתו, </w:t>
      </w:r>
      <w:r w:rsidR="000D5F9C">
        <w:rPr>
          <w:rFonts w:hint="cs"/>
          <w:rtl/>
        </w:rPr>
        <w:t>עורך המכרז</w:t>
      </w:r>
      <w:r w:rsidRPr="00E97A80">
        <w:rPr>
          <w:rFonts w:hint="cs"/>
          <w:rtl/>
        </w:rPr>
        <w:t xml:space="preserve"> רשאי</w:t>
      </w:r>
      <w:r w:rsidRPr="00E97A80">
        <w:rPr>
          <w:rtl/>
        </w:rPr>
        <w:t xml:space="preserve"> לפסול הצעה ש</w:t>
      </w:r>
      <w:r w:rsidRPr="00E97A80">
        <w:rPr>
          <w:rFonts w:hint="cs"/>
          <w:rtl/>
        </w:rPr>
        <w:t xml:space="preserve">עדיין </w:t>
      </w:r>
      <w:r w:rsidRPr="00E97A80">
        <w:rPr>
          <w:rtl/>
        </w:rPr>
        <w:t>אינה עונה על דרישות המכר</w:t>
      </w:r>
      <w:r w:rsidRPr="00E97A80">
        <w:rPr>
          <w:rFonts w:hint="cs"/>
          <w:rtl/>
        </w:rPr>
        <w:t>ז או, בהתאם לשיקול דעתו לבקש השלמה נוספת</w:t>
      </w:r>
      <w:r w:rsidRPr="00E97A80">
        <w:rPr>
          <w:rtl/>
        </w:rPr>
        <w:t>.</w:t>
      </w:r>
    </w:p>
    <w:p w14:paraId="08B889DD" w14:textId="7DD6010E" w:rsidR="00BD785A" w:rsidRPr="00E97A80" w:rsidRDefault="004A175D" w:rsidP="00BD785A">
      <w:pPr>
        <w:pStyle w:val="3-"/>
        <w:rPr>
          <w:rtl/>
        </w:rPr>
      </w:pPr>
      <w:r w:rsidRPr="00E97A80">
        <w:rPr>
          <w:rFonts w:hint="cs"/>
          <w:rtl/>
        </w:rPr>
        <w:t>אם ימצא בעת בחינת ההצעות כי ההצעה כוללת התנאה</w:t>
      </w:r>
      <w:r w:rsidR="005F5A83" w:rsidRPr="00E97A80">
        <w:rPr>
          <w:rFonts w:hint="cs"/>
          <w:rtl/>
        </w:rPr>
        <w:t>, תוספת</w:t>
      </w:r>
      <w:r w:rsidRPr="00E97A80">
        <w:rPr>
          <w:rFonts w:hint="cs"/>
          <w:rtl/>
        </w:rPr>
        <w:t xml:space="preserve"> או הסתייגות על תנאי המכרז, התנאה</w:t>
      </w:r>
      <w:r w:rsidR="005F5A83" w:rsidRPr="00E97A80">
        <w:rPr>
          <w:rFonts w:hint="cs"/>
          <w:rtl/>
        </w:rPr>
        <w:t>, תוספת</w:t>
      </w:r>
      <w:r w:rsidRPr="00E97A80">
        <w:rPr>
          <w:rFonts w:hint="cs"/>
          <w:rtl/>
        </w:rPr>
        <w:t xml:space="preserve"> או הסתייגות זו לא תזכה להכרה מצד </w:t>
      </w:r>
      <w:r w:rsidR="000D5F9C">
        <w:rPr>
          <w:rFonts w:hint="cs"/>
          <w:rtl/>
        </w:rPr>
        <w:t>עורך המכרז</w:t>
      </w:r>
      <w:r w:rsidRPr="00E97A80">
        <w:rPr>
          <w:rFonts w:hint="cs"/>
          <w:rtl/>
        </w:rPr>
        <w:t xml:space="preserve"> ו</w:t>
      </w:r>
      <w:r w:rsidR="005F5A83" w:rsidRPr="00E97A80">
        <w:rPr>
          <w:rFonts w:hint="cs"/>
          <w:rtl/>
        </w:rPr>
        <w:t xml:space="preserve">בהתאם לשיקול דעתו הבלעדי של </w:t>
      </w:r>
      <w:r w:rsidR="000D5F9C">
        <w:rPr>
          <w:rFonts w:hint="cs"/>
          <w:rtl/>
        </w:rPr>
        <w:t>עורך המכרז</w:t>
      </w:r>
      <w:r w:rsidR="005F5A83" w:rsidRPr="00E97A80">
        <w:rPr>
          <w:rFonts w:hint="cs"/>
          <w:rtl/>
        </w:rPr>
        <w:t xml:space="preserve">, </w:t>
      </w:r>
      <w:r w:rsidRPr="00E97A80">
        <w:rPr>
          <w:rFonts w:hint="cs"/>
          <w:rtl/>
        </w:rPr>
        <w:t>עשויה אף להביא לפסילת ההצעה.</w:t>
      </w:r>
    </w:p>
    <w:p w14:paraId="2A8D896D" w14:textId="37B85DFD" w:rsidR="00010C5B" w:rsidRPr="00E97A80" w:rsidRDefault="004A175D" w:rsidP="00010C5B">
      <w:pPr>
        <w:pStyle w:val="3-"/>
        <w:rPr>
          <w:rtl/>
        </w:rPr>
      </w:pPr>
      <w:r w:rsidRPr="00E97A80">
        <w:rPr>
          <w:rFonts w:hint="cs"/>
          <w:rtl/>
        </w:rPr>
        <w:t xml:space="preserve">לצורך </w:t>
      </w:r>
      <w:r w:rsidR="000D5F9C">
        <w:rPr>
          <w:rFonts w:hint="cs"/>
          <w:rtl/>
        </w:rPr>
        <w:t>בדיקת ההצעות</w:t>
      </w:r>
      <w:r w:rsidRPr="00E97A80">
        <w:rPr>
          <w:rFonts w:hint="cs"/>
          <w:rtl/>
        </w:rPr>
        <w:t xml:space="preserve"> יעשה </w:t>
      </w:r>
      <w:r w:rsidR="000D5F9C">
        <w:rPr>
          <w:rFonts w:hint="cs"/>
          <w:rtl/>
        </w:rPr>
        <w:t xml:space="preserve">עורך המכרז </w:t>
      </w:r>
      <w:r w:rsidRPr="00E97A80">
        <w:rPr>
          <w:rtl/>
        </w:rPr>
        <w:t xml:space="preserve">שימוש </w:t>
      </w:r>
      <w:r w:rsidRPr="00E97A80">
        <w:rPr>
          <w:rFonts w:hint="cs"/>
          <w:rtl/>
        </w:rPr>
        <w:t xml:space="preserve">במידע המפורט בהצעה שהגיש המציע וכן הוא רשאי לעשות שימוש </w:t>
      </w:r>
      <w:r w:rsidRPr="00E97A80">
        <w:rPr>
          <w:rtl/>
        </w:rPr>
        <w:t>במקורות מידע מהימנים</w:t>
      </w:r>
      <w:r w:rsidRPr="00E97A80">
        <w:rPr>
          <w:rFonts w:hint="cs"/>
          <w:rtl/>
        </w:rPr>
        <w:t xml:space="preserve"> אחרים וביניהם ה</w:t>
      </w:r>
      <w:r w:rsidRPr="00E97A80">
        <w:rPr>
          <w:rtl/>
        </w:rPr>
        <w:t>ידע המקצועי העומד לרשותו</w:t>
      </w:r>
      <w:r w:rsidRPr="00E97A80">
        <w:rPr>
          <w:rFonts w:hint="cs"/>
          <w:rtl/>
        </w:rPr>
        <w:t xml:space="preserve"> של </w:t>
      </w:r>
      <w:r w:rsidR="000D5F9C">
        <w:rPr>
          <w:rFonts w:hint="cs"/>
          <w:rtl/>
        </w:rPr>
        <w:t>עורך המכרז</w:t>
      </w:r>
      <w:r w:rsidRPr="00E97A80">
        <w:rPr>
          <w:rtl/>
        </w:rPr>
        <w:t>,</w:t>
      </w:r>
      <w:r w:rsidRPr="00E97A80">
        <w:rPr>
          <w:rFonts w:hint="cs"/>
          <w:rtl/>
        </w:rPr>
        <w:t xml:space="preserve"> וכן לעשות שימוש בניסיון העבר של </w:t>
      </w:r>
      <w:r w:rsidR="000D5F9C">
        <w:rPr>
          <w:rFonts w:hint="cs"/>
          <w:rtl/>
        </w:rPr>
        <w:t>עורך המכרז</w:t>
      </w:r>
      <w:r w:rsidRPr="00E97A80">
        <w:rPr>
          <w:rFonts w:hint="cs"/>
          <w:rtl/>
        </w:rPr>
        <w:t xml:space="preserve"> עם המציע או של גוף ממשלתי אחר עם המציע, </w:t>
      </w:r>
      <w:r w:rsidR="00C051AA" w:rsidRPr="00E97A80">
        <w:rPr>
          <w:rFonts w:hint="cs"/>
          <w:rtl/>
        </w:rPr>
        <w:t xml:space="preserve">אם </w:t>
      </w:r>
      <w:r w:rsidRPr="00E97A80">
        <w:rPr>
          <w:rFonts w:hint="cs"/>
          <w:rtl/>
        </w:rPr>
        <w:t>קיים ניסיון כאמור,</w:t>
      </w:r>
      <w:r w:rsidRPr="00E97A80">
        <w:rPr>
          <w:rtl/>
        </w:rPr>
        <w:t xml:space="preserve"> במידע ציבורי על המציע, </w:t>
      </w:r>
      <w:r w:rsidRPr="00E97A80">
        <w:rPr>
          <w:rFonts w:hint="cs"/>
          <w:rtl/>
        </w:rPr>
        <w:t>ב</w:t>
      </w:r>
      <w:r w:rsidRPr="00E97A80">
        <w:rPr>
          <w:rtl/>
        </w:rPr>
        <w:t xml:space="preserve">חוות דעת יועצים </w:t>
      </w:r>
      <w:r w:rsidRPr="00E97A80">
        <w:rPr>
          <w:rFonts w:hint="cs"/>
          <w:rtl/>
        </w:rPr>
        <w:t>מקצועיים</w:t>
      </w:r>
      <w:r w:rsidRPr="00E97A80">
        <w:rPr>
          <w:rtl/>
        </w:rPr>
        <w:t xml:space="preserve">, </w:t>
      </w:r>
      <w:r w:rsidRPr="00E97A80">
        <w:rPr>
          <w:rFonts w:hint="cs"/>
          <w:rtl/>
        </w:rPr>
        <w:t xml:space="preserve"> </w:t>
      </w:r>
      <w:r w:rsidRPr="00E97A80">
        <w:rPr>
          <w:rtl/>
        </w:rPr>
        <w:t>וכ</w:t>
      </w:r>
      <w:r w:rsidRPr="00E97A80">
        <w:rPr>
          <w:rFonts w:hint="cs"/>
          <w:rtl/>
        </w:rPr>
        <w:t>יוצא באלה</w:t>
      </w:r>
      <w:r w:rsidRPr="00E97A80">
        <w:rPr>
          <w:rtl/>
        </w:rPr>
        <w:t>.</w:t>
      </w:r>
      <w:r w:rsidRPr="00E97A80">
        <w:rPr>
          <w:rFonts w:hint="cs"/>
          <w:rtl/>
        </w:rPr>
        <w:t xml:space="preserve"> </w:t>
      </w:r>
      <w:bookmarkStart w:id="95" w:name="show_isMarkivIchut_7"/>
      <w:r w:rsidRPr="00E97A80">
        <w:rPr>
          <w:rFonts w:hint="eastAsia"/>
          <w:rtl/>
        </w:rPr>
        <w:t>יודגש</w:t>
      </w:r>
      <w:r w:rsidRPr="00E97A80">
        <w:rPr>
          <w:rtl/>
        </w:rPr>
        <w:t xml:space="preserve">, לצורך ניקוד ההצעות, </w:t>
      </w:r>
      <w:r w:rsidR="000D5F9C">
        <w:rPr>
          <w:rFonts w:hint="cs"/>
          <w:rtl/>
        </w:rPr>
        <w:t>עורך המכרז</w:t>
      </w:r>
      <w:r w:rsidRPr="00E97A80">
        <w:rPr>
          <w:rtl/>
        </w:rPr>
        <w:t xml:space="preserve"> יהיה רשאי להתחשב בניסיון שלו עם המציע או של גוף ממשלתי אחר, וזאת במקום או בנוסף </w:t>
      </w:r>
      <w:r w:rsidRPr="00E97A80">
        <w:rPr>
          <w:rFonts w:hint="eastAsia"/>
          <w:rtl/>
        </w:rPr>
        <w:t>ללקוחות</w:t>
      </w:r>
      <w:r w:rsidRPr="00E97A80">
        <w:rPr>
          <w:rtl/>
        </w:rPr>
        <w:t xml:space="preserve"> אחרים שפורטו בהצעה, </w:t>
      </w:r>
      <w:r w:rsidR="008150A8" w:rsidRPr="00E97A80">
        <w:rPr>
          <w:rFonts w:hint="eastAsia"/>
          <w:rtl/>
        </w:rPr>
        <w:t>אם</w:t>
      </w:r>
      <w:r w:rsidR="008150A8" w:rsidRPr="00E97A80">
        <w:rPr>
          <w:rtl/>
        </w:rPr>
        <w:t xml:space="preserve"> </w:t>
      </w:r>
      <w:r w:rsidRPr="00E97A80">
        <w:rPr>
          <w:rFonts w:hint="eastAsia"/>
          <w:rtl/>
        </w:rPr>
        <w:t>פורטו</w:t>
      </w:r>
      <w:r w:rsidRPr="00E97A80">
        <w:rPr>
          <w:rtl/>
        </w:rPr>
        <w:t xml:space="preserve"> או במסגרת כל אמת מידה רלוונטית אחרת</w:t>
      </w:r>
      <w:r w:rsidRPr="00E97A80">
        <w:rPr>
          <w:rFonts w:hint="cs"/>
          <w:rtl/>
        </w:rPr>
        <w:t xml:space="preserve">.  </w:t>
      </w:r>
      <w:bookmarkEnd w:id="95"/>
    </w:p>
    <w:p w14:paraId="12DDDF89" w14:textId="4621C2AC" w:rsidR="00FF38A2" w:rsidRPr="00E97A80" w:rsidRDefault="004A175D" w:rsidP="00FF38A2">
      <w:pPr>
        <w:pStyle w:val="3-"/>
        <w:rPr>
          <w:rtl/>
        </w:rPr>
      </w:pPr>
      <w:bookmarkStart w:id="96" w:name="show_areRecommendingContactsAny"/>
      <w:r w:rsidRPr="00E97A80">
        <w:rPr>
          <w:rtl/>
        </w:rPr>
        <w:lastRenderedPageBreak/>
        <w:t xml:space="preserve">במהלך הבדיקה, רשאי </w:t>
      </w:r>
      <w:r w:rsidR="000D5F9C">
        <w:rPr>
          <w:rFonts w:hint="cs"/>
          <w:rtl/>
        </w:rPr>
        <w:t xml:space="preserve">עורך המכרז </w:t>
      </w:r>
      <w:r w:rsidRPr="00E97A80">
        <w:rPr>
          <w:rtl/>
        </w:rPr>
        <w:t xml:space="preserve">לפנות בכתב ובעל פה, </w:t>
      </w:r>
      <w:r w:rsidRPr="00E97A80">
        <w:rPr>
          <w:rFonts w:hint="cs"/>
          <w:rtl/>
        </w:rPr>
        <w:t>לאנשי קשר</w:t>
      </w:r>
      <w:r w:rsidRPr="00E97A80">
        <w:rPr>
          <w:rtl/>
        </w:rPr>
        <w:t xml:space="preserve"> שרשם המציע בהצעתו</w:t>
      </w:r>
      <w:r w:rsidRPr="00E97A80">
        <w:rPr>
          <w:rFonts w:hint="cs"/>
          <w:rtl/>
        </w:rPr>
        <w:t xml:space="preserve"> לצורך הוכחת העמידה </w:t>
      </w:r>
      <w:bookmarkStart w:id="97" w:name="show_areRecommendingContactsConditions"/>
      <w:r w:rsidRPr="00E97A80">
        <w:rPr>
          <w:rFonts w:hint="cs"/>
          <w:rtl/>
        </w:rPr>
        <w:t xml:space="preserve">בתנאי סף </w:t>
      </w:r>
      <w:bookmarkEnd w:id="97"/>
      <w:r w:rsidRPr="00E97A80">
        <w:rPr>
          <w:rFonts w:hint="cs"/>
          <w:rtl/>
        </w:rPr>
        <w:t xml:space="preserve">בהתאם לפרטי הקשר שפורטו בהצעה. באחריות המציע לוודא את נכונות וזמינות אנשי הקשר לפניית </w:t>
      </w:r>
      <w:r w:rsidR="000D5F9C">
        <w:rPr>
          <w:rFonts w:hint="cs"/>
          <w:rtl/>
        </w:rPr>
        <w:t>עורך המכרז</w:t>
      </w:r>
      <w:r w:rsidRPr="00E97A80">
        <w:rPr>
          <w:rFonts w:hint="cs"/>
          <w:rtl/>
        </w:rPr>
        <w:t xml:space="preserve">. אם פנייה מטעם </w:t>
      </w:r>
      <w:r w:rsidR="000D5F9C">
        <w:rPr>
          <w:rFonts w:hint="cs"/>
          <w:rtl/>
        </w:rPr>
        <w:t>עורך המכרז</w:t>
      </w:r>
      <w:r w:rsidRPr="00E97A80">
        <w:rPr>
          <w:rFonts w:hint="cs"/>
          <w:rtl/>
        </w:rPr>
        <w:t xml:space="preserve"> לא תענה, ינסה </w:t>
      </w:r>
      <w:r w:rsidR="000D5F9C">
        <w:rPr>
          <w:rFonts w:hint="cs"/>
          <w:rtl/>
        </w:rPr>
        <w:t xml:space="preserve">עורך המכרז </w:t>
      </w:r>
      <w:r w:rsidRPr="00E97A80">
        <w:rPr>
          <w:rFonts w:hint="cs"/>
          <w:rtl/>
        </w:rPr>
        <w:t xml:space="preserve">פעם נוספת. </w:t>
      </w:r>
      <w:bookmarkEnd w:id="96"/>
    </w:p>
    <w:p w14:paraId="66B72BEA" w14:textId="77777777" w:rsidR="00D178FD" w:rsidRPr="00E97A80" w:rsidRDefault="004A175D" w:rsidP="00E97A80">
      <w:pPr>
        <w:pStyle w:val="2-"/>
        <w:rPr>
          <w:rtl/>
        </w:rPr>
      </w:pPr>
      <w:r w:rsidRPr="00E97A80">
        <w:rPr>
          <w:rFonts w:hint="eastAsia"/>
          <w:rtl/>
        </w:rPr>
        <w:t>הצעה</w:t>
      </w:r>
      <w:r w:rsidRPr="00E97A80">
        <w:rPr>
          <w:rtl/>
        </w:rPr>
        <w:t xml:space="preserve"> </w:t>
      </w:r>
      <w:r w:rsidRPr="00E97A80">
        <w:rPr>
          <w:rFonts w:hint="eastAsia"/>
          <w:rtl/>
        </w:rPr>
        <w:t>יחידה</w:t>
      </w:r>
    </w:p>
    <w:p w14:paraId="3D286BF2" w14:textId="726315D6" w:rsidR="008865CF" w:rsidRDefault="008865CF" w:rsidP="00A0392D">
      <w:pPr>
        <w:pStyle w:val="3-"/>
      </w:pPr>
      <w:r>
        <w:rPr>
          <w:rFonts w:hint="cs"/>
          <w:rtl/>
        </w:rPr>
        <w:t>אם בשלב המיון המוקדם או בשלב המיון הנוסף הוגשו פחות מ-5 הצעות או שלאחר בדיקת ההצעות נותרו פחות מ-5 הצעות, עורך המכרז, בהתאם לשיקול דעתו הבלעדי, יהיה רשאי:</w:t>
      </w:r>
    </w:p>
    <w:p w14:paraId="115393CE" w14:textId="4ED94106" w:rsidR="00082200" w:rsidRDefault="004A175D" w:rsidP="00F4621E">
      <w:pPr>
        <w:pStyle w:val="4-"/>
      </w:pPr>
      <w:r w:rsidRPr="00E97A80">
        <w:rPr>
          <w:rFonts w:hint="cs"/>
          <w:rtl/>
        </w:rPr>
        <w:t>להכריז על המציע</w:t>
      </w:r>
      <w:r w:rsidR="008865CF">
        <w:rPr>
          <w:rFonts w:hint="cs"/>
          <w:rtl/>
        </w:rPr>
        <w:t>ים</w:t>
      </w:r>
      <w:r w:rsidRPr="00E97A80">
        <w:rPr>
          <w:rFonts w:hint="cs"/>
          <w:rtl/>
        </w:rPr>
        <w:t xml:space="preserve"> שנותר</w:t>
      </w:r>
      <w:r w:rsidR="008865CF">
        <w:rPr>
          <w:rFonts w:hint="cs"/>
          <w:rtl/>
        </w:rPr>
        <w:t>ו</w:t>
      </w:r>
      <w:r w:rsidRPr="00E97A80">
        <w:rPr>
          <w:rFonts w:hint="cs"/>
          <w:rtl/>
        </w:rPr>
        <w:t xml:space="preserve"> כזוכ</w:t>
      </w:r>
      <w:r w:rsidR="008865CF">
        <w:rPr>
          <w:rFonts w:hint="cs"/>
          <w:rtl/>
        </w:rPr>
        <w:t>ים</w:t>
      </w:r>
      <w:r w:rsidRPr="00E97A80">
        <w:rPr>
          <w:rFonts w:hint="cs"/>
          <w:rtl/>
        </w:rPr>
        <w:t>;</w:t>
      </w:r>
    </w:p>
    <w:p w14:paraId="3DD4309C" w14:textId="6199FADD" w:rsidR="008865CF" w:rsidRPr="00E97A80" w:rsidRDefault="008865CF" w:rsidP="00F4621E">
      <w:pPr>
        <w:pStyle w:val="4-"/>
        <w:rPr>
          <w:rtl/>
        </w:rPr>
      </w:pPr>
      <w:r>
        <w:rPr>
          <w:rFonts w:hint="cs"/>
          <w:rtl/>
        </w:rPr>
        <w:t>להכריז על המציעים שנותרו כזוכים ולצאת למכרז משלים;</w:t>
      </w:r>
    </w:p>
    <w:p w14:paraId="4E59F9B0" w14:textId="78A66E61" w:rsidR="00082200" w:rsidRPr="00E97A80" w:rsidRDefault="004A175D" w:rsidP="00F4621E">
      <w:pPr>
        <w:pStyle w:val="4-"/>
        <w:rPr>
          <w:rtl/>
        </w:rPr>
      </w:pPr>
      <w:r w:rsidRPr="00E97A80">
        <w:rPr>
          <w:rFonts w:hint="cs"/>
          <w:rtl/>
        </w:rPr>
        <w:t>לבטל את המכרז</w:t>
      </w:r>
      <w:r w:rsidR="00B1788C" w:rsidRPr="00E97A80">
        <w:rPr>
          <w:rFonts w:hint="cs"/>
          <w:rtl/>
        </w:rPr>
        <w:t xml:space="preserve"> </w:t>
      </w:r>
      <w:r w:rsidRPr="00E97A80">
        <w:rPr>
          <w:rFonts w:hint="cs"/>
          <w:rtl/>
        </w:rPr>
        <w:t>ולצאת למכרז חדש</w:t>
      </w:r>
      <w:r w:rsidR="00B1788C" w:rsidRPr="00E97A80">
        <w:rPr>
          <w:rFonts w:hint="cs"/>
          <w:rtl/>
        </w:rPr>
        <w:t xml:space="preserve"> או כל הליך רכש אחר</w:t>
      </w:r>
      <w:r w:rsidR="00CB2AEF" w:rsidRPr="00E97A80">
        <w:rPr>
          <w:rFonts w:hint="cs"/>
          <w:rtl/>
        </w:rPr>
        <w:t>.</w:t>
      </w:r>
    </w:p>
    <w:p w14:paraId="6CCCA316" w14:textId="77777777" w:rsidR="00D178FD" w:rsidRPr="00E97A80" w:rsidRDefault="004A175D" w:rsidP="00E97A80">
      <w:pPr>
        <w:pStyle w:val="2-"/>
        <w:rPr>
          <w:rtl/>
        </w:rPr>
      </w:pPr>
      <w:bookmarkStart w:id="98" w:name="_Toc43400616"/>
      <w:bookmarkStart w:id="99" w:name="_Toc44931925"/>
      <w:bookmarkStart w:id="100" w:name="_Toc44932012"/>
      <w:r w:rsidRPr="00E97A80">
        <w:rPr>
          <w:rFonts w:hint="eastAsia"/>
          <w:rtl/>
        </w:rPr>
        <w:t>פסילת</w:t>
      </w:r>
      <w:r w:rsidRPr="00E97A80">
        <w:rPr>
          <w:rtl/>
        </w:rPr>
        <w:t xml:space="preserve"> הצעות</w:t>
      </w:r>
      <w:bookmarkEnd w:id="98"/>
      <w:bookmarkEnd w:id="99"/>
      <w:bookmarkEnd w:id="100"/>
      <w:r w:rsidRPr="00E97A80">
        <w:rPr>
          <w:rtl/>
        </w:rPr>
        <w:t xml:space="preserve"> </w:t>
      </w:r>
    </w:p>
    <w:p w14:paraId="01996E25" w14:textId="4405B061" w:rsidR="00601886" w:rsidRPr="00E97A80" w:rsidRDefault="000D5F9C" w:rsidP="00A0392D">
      <w:pPr>
        <w:pStyle w:val="3-"/>
        <w:rPr>
          <w:rtl/>
        </w:rPr>
      </w:pPr>
      <w:r>
        <w:rPr>
          <w:rFonts w:hint="cs"/>
          <w:rtl/>
        </w:rPr>
        <w:t>עורך המכרז</w:t>
      </w:r>
      <w:r w:rsidR="008D5480" w:rsidRPr="00E97A80">
        <w:rPr>
          <w:rFonts w:hint="cs"/>
          <w:rtl/>
        </w:rPr>
        <w:t xml:space="preserve"> </w:t>
      </w:r>
      <w:r w:rsidR="0084164D" w:rsidRPr="00E97A80">
        <w:rPr>
          <w:rFonts w:hint="cs"/>
          <w:rtl/>
        </w:rPr>
        <w:t>יהיה רשאי לפסול הצעה</w:t>
      </w:r>
      <w:r w:rsidR="004A175D" w:rsidRPr="00E97A80">
        <w:rPr>
          <w:rFonts w:hint="cs"/>
          <w:rtl/>
        </w:rPr>
        <w:t xml:space="preserve"> </w:t>
      </w:r>
      <w:r w:rsidR="00B2479F" w:rsidRPr="00E97A80">
        <w:rPr>
          <w:rFonts w:hint="cs"/>
          <w:rtl/>
        </w:rPr>
        <w:t xml:space="preserve">שהוגשה במכרז, </w:t>
      </w:r>
      <w:r w:rsidR="004A175D" w:rsidRPr="00E97A80">
        <w:rPr>
          <w:rFonts w:hint="cs"/>
          <w:rtl/>
        </w:rPr>
        <w:t>לפי שיקול דעתו</w:t>
      </w:r>
      <w:r w:rsidR="0084164D" w:rsidRPr="00E97A80">
        <w:rPr>
          <w:rFonts w:hint="cs"/>
          <w:rtl/>
        </w:rPr>
        <w:t>,</w:t>
      </w:r>
      <w:r w:rsidR="00E45ACE" w:rsidRPr="00E97A80">
        <w:rPr>
          <w:rFonts w:hint="cs"/>
          <w:rtl/>
        </w:rPr>
        <w:t xml:space="preserve"> ובמקרים המתאימים לאחר שנתן למציע זכות טיעון (בכתב או בע"פ, בהתאם לקביעתו הבלעדית של </w:t>
      </w:r>
      <w:r>
        <w:rPr>
          <w:rFonts w:hint="cs"/>
          <w:rtl/>
        </w:rPr>
        <w:t>עורך המכרז</w:t>
      </w:r>
      <w:r w:rsidR="00E45ACE" w:rsidRPr="00E97A80">
        <w:rPr>
          <w:rFonts w:hint="cs"/>
          <w:rtl/>
        </w:rPr>
        <w:t>),</w:t>
      </w:r>
      <w:r w:rsidR="0084164D" w:rsidRPr="00E97A80">
        <w:rPr>
          <w:rFonts w:hint="cs"/>
          <w:rtl/>
        </w:rPr>
        <w:t xml:space="preserve"> בין היתר</w:t>
      </w:r>
      <w:r w:rsidR="00551CC2" w:rsidRPr="00E97A80">
        <w:rPr>
          <w:rFonts w:hint="cs"/>
          <w:rtl/>
        </w:rPr>
        <w:t>,</w:t>
      </w:r>
      <w:r w:rsidR="0084164D" w:rsidRPr="00E97A80">
        <w:rPr>
          <w:rFonts w:hint="cs"/>
          <w:rtl/>
        </w:rPr>
        <w:t xml:space="preserve"> אם</w:t>
      </w:r>
      <w:r w:rsidR="004A175D" w:rsidRPr="00E97A80">
        <w:rPr>
          <w:rFonts w:hint="cs"/>
          <w:rtl/>
        </w:rPr>
        <w:t xml:space="preserve"> מתקיים אחד מהתנאים הבאים:</w:t>
      </w:r>
    </w:p>
    <w:p w14:paraId="76232B53" w14:textId="246A329E" w:rsidR="00C339F9" w:rsidRPr="00E97A80" w:rsidRDefault="004A175D" w:rsidP="00F4621E">
      <w:pPr>
        <w:pStyle w:val="4-"/>
        <w:rPr>
          <w:rtl/>
        </w:rPr>
      </w:pPr>
      <w:r w:rsidRPr="00E97A80">
        <w:rPr>
          <w:rFonts w:hint="cs"/>
          <w:b/>
          <w:bCs/>
          <w:rtl/>
        </w:rPr>
        <w:t>הצעה</w:t>
      </w:r>
      <w:r w:rsidRPr="00E97A80">
        <w:rPr>
          <w:rFonts w:hint="cs"/>
          <w:rtl/>
        </w:rPr>
        <w:t xml:space="preserve"> </w:t>
      </w:r>
      <w:r w:rsidRPr="00E97A80">
        <w:rPr>
          <w:rFonts w:hint="eastAsia"/>
          <w:b/>
          <w:bCs/>
          <w:rtl/>
        </w:rPr>
        <w:t>הפסדית</w:t>
      </w:r>
      <w:r w:rsidR="000D5F9C">
        <w:rPr>
          <w:rFonts w:hint="cs"/>
          <w:b/>
          <w:bCs/>
          <w:rtl/>
        </w:rPr>
        <w:t xml:space="preserve"> </w:t>
      </w:r>
      <w:r w:rsidRPr="00E97A80">
        <w:rPr>
          <w:rtl/>
        </w:rPr>
        <w:t>–</w:t>
      </w:r>
      <w:r w:rsidRPr="00E97A80">
        <w:rPr>
          <w:rFonts w:hint="cs"/>
          <w:rtl/>
        </w:rPr>
        <w:t xml:space="preserve"> אם ההצעה הינה בלתי כלכלית למציע במידה המטילה בספק את יכולתו לעמוד בהתחייבויותיו היה ויזכה במכרז.</w:t>
      </w:r>
    </w:p>
    <w:p w14:paraId="3E41FD99" w14:textId="77777777" w:rsidR="00166899" w:rsidRPr="00E97A80" w:rsidRDefault="004A175D" w:rsidP="00F4621E">
      <w:pPr>
        <w:pStyle w:val="4-"/>
        <w:rPr>
          <w:rtl/>
        </w:rPr>
      </w:pPr>
      <w:r w:rsidRPr="00E97A80">
        <w:rPr>
          <w:rFonts w:hint="cs"/>
          <w:b/>
          <w:bCs/>
          <w:rtl/>
        </w:rPr>
        <w:t xml:space="preserve">הצעה </w:t>
      </w:r>
      <w:r w:rsidR="00AE423A" w:rsidRPr="00E97A80">
        <w:rPr>
          <w:rFonts w:hint="cs"/>
          <w:b/>
          <w:bCs/>
          <w:rtl/>
        </w:rPr>
        <w:t>ת</w:t>
      </w:r>
      <w:r w:rsidRPr="00E97A80">
        <w:rPr>
          <w:rFonts w:hint="cs"/>
          <w:b/>
          <w:bCs/>
          <w:rtl/>
        </w:rPr>
        <w:t xml:space="preserve">כסיסנית או הצעה המוגשת בחוסר תום לב </w:t>
      </w:r>
      <w:r w:rsidRPr="00E97A80">
        <w:rPr>
          <w:rtl/>
        </w:rPr>
        <w:t>–</w:t>
      </w:r>
      <w:r w:rsidRPr="00E97A80">
        <w:rPr>
          <w:rFonts w:hint="cs"/>
          <w:rtl/>
        </w:rPr>
        <w:t xml:space="preserve"> אם ה</w:t>
      </w:r>
      <w:r w:rsidR="00BC561A" w:rsidRPr="00E97A80">
        <w:rPr>
          <w:rFonts w:hint="cs"/>
          <w:rtl/>
        </w:rPr>
        <w:t>ה</w:t>
      </w:r>
      <w:r w:rsidRPr="00E97A80">
        <w:rPr>
          <w:rFonts w:hint="cs"/>
          <w:rtl/>
        </w:rPr>
        <w:t>צעה כוללת מחירים או הנחות חריגות</w:t>
      </w:r>
      <w:r w:rsidR="00FB08EB" w:rsidRPr="00E97A80">
        <w:rPr>
          <w:rFonts w:hint="cs"/>
          <w:rtl/>
        </w:rPr>
        <w:t xml:space="preserve">, סבסוד צולב, </w:t>
      </w:r>
      <w:r w:rsidR="00FB08EB" w:rsidRPr="00E97A80">
        <w:t>dumping</w:t>
      </w:r>
      <w:r w:rsidR="00FB08EB" w:rsidRPr="00E97A80">
        <w:rPr>
          <w:rFonts w:hint="cs"/>
          <w:rtl/>
        </w:rPr>
        <w:t xml:space="preserve"> </w:t>
      </w:r>
      <w:r w:rsidRPr="00E97A80">
        <w:rPr>
          <w:rFonts w:hint="cs"/>
          <w:rtl/>
        </w:rPr>
        <w:t>וכל מקרה אחר שב</w:t>
      </w:r>
      <w:r w:rsidR="00BC561A" w:rsidRPr="00E97A80">
        <w:rPr>
          <w:rFonts w:hint="cs"/>
          <w:rtl/>
        </w:rPr>
        <w:t>ו</w:t>
      </w:r>
      <w:r w:rsidRPr="00E97A80">
        <w:rPr>
          <w:rFonts w:hint="cs"/>
          <w:rtl/>
        </w:rPr>
        <w:t xml:space="preserve"> ההצעה נגועה בחוסר תום לב, ובכלל זה במקרה של פעולה או התנהגות של המציע, במסגרת המכרז, שלא בתום לב.</w:t>
      </w:r>
    </w:p>
    <w:p w14:paraId="04AAB1EC" w14:textId="59EE8DC6" w:rsidR="00DF025C" w:rsidRPr="00E97A80" w:rsidRDefault="004A175D" w:rsidP="00F4621E">
      <w:pPr>
        <w:pStyle w:val="4-"/>
        <w:rPr>
          <w:rtl/>
        </w:rPr>
      </w:pPr>
      <w:r w:rsidRPr="00E97A80">
        <w:rPr>
          <w:rFonts w:hint="cs"/>
          <w:b/>
          <w:bCs/>
          <w:rtl/>
        </w:rPr>
        <w:t xml:space="preserve">התנהגות במכרזים ובהתקשרויות קודמות </w:t>
      </w:r>
      <w:r w:rsidRPr="00E97A80">
        <w:rPr>
          <w:rtl/>
        </w:rPr>
        <w:t>–</w:t>
      </w:r>
      <w:r w:rsidRPr="00E97A80">
        <w:rPr>
          <w:rFonts w:hint="cs"/>
          <w:rtl/>
        </w:rPr>
        <w:t xml:space="preserve"> המציע, במסגרת מכרז או התקשרות קודמת של </w:t>
      </w:r>
      <w:r w:rsidR="000D5F9C">
        <w:rPr>
          <w:rFonts w:hint="cs"/>
          <w:rtl/>
        </w:rPr>
        <w:t>עורך המכרז</w:t>
      </w:r>
      <w:r w:rsidRPr="00E97A80">
        <w:rPr>
          <w:rFonts w:hint="cs"/>
          <w:rtl/>
        </w:rPr>
        <w:t xml:space="preserve">,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w:t>
      </w:r>
      <w:r w:rsidR="000D5F9C">
        <w:rPr>
          <w:rFonts w:hint="cs"/>
          <w:rtl/>
        </w:rPr>
        <w:t>עורך המכרז</w:t>
      </w:r>
      <w:r w:rsidRPr="00E97A80">
        <w:rPr>
          <w:rFonts w:hint="cs"/>
          <w:rtl/>
        </w:rPr>
        <w:t xml:space="preserve"> מצדיק את פסילתו.</w:t>
      </w:r>
    </w:p>
    <w:p w14:paraId="23786E52" w14:textId="0AD8C958" w:rsidR="00166899" w:rsidRPr="00E97A80" w:rsidRDefault="004A175D" w:rsidP="00F4621E">
      <w:pPr>
        <w:pStyle w:val="4-"/>
        <w:rPr>
          <w:rtl/>
        </w:rPr>
      </w:pPr>
      <w:r w:rsidRPr="00E97A80">
        <w:rPr>
          <w:rFonts w:hint="cs"/>
          <w:b/>
          <w:bCs/>
          <w:rtl/>
        </w:rPr>
        <w:t>מצב כלכלי של המציע</w:t>
      </w:r>
      <w:r w:rsidRPr="00E97A80">
        <w:rPr>
          <w:rFonts w:hint="cs"/>
          <w:rtl/>
        </w:rPr>
        <w:t xml:space="preserve"> </w:t>
      </w:r>
      <w:r w:rsidRPr="00E97A80">
        <w:rPr>
          <w:rtl/>
        </w:rPr>
        <w:t>–</w:t>
      </w:r>
      <w:r w:rsidRPr="00E97A80">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5E2D137C" w14:textId="3B5DC816" w:rsidR="00082200" w:rsidRPr="00E97A80" w:rsidRDefault="004A175D" w:rsidP="00F4621E">
      <w:pPr>
        <w:pStyle w:val="4-"/>
        <w:rPr>
          <w:rtl/>
        </w:rPr>
      </w:pPr>
      <w:r w:rsidRPr="00E97A80">
        <w:rPr>
          <w:rFonts w:hint="cs"/>
          <w:b/>
          <w:bCs/>
          <w:rtl/>
        </w:rPr>
        <w:t>ניגוד עניינים</w:t>
      </w:r>
      <w:r w:rsidRPr="00E97A80">
        <w:rPr>
          <w:rFonts w:hint="cs"/>
          <w:rtl/>
        </w:rPr>
        <w:t xml:space="preserve"> </w:t>
      </w:r>
      <w:r w:rsidRPr="00E97A80">
        <w:rPr>
          <w:rtl/>
        </w:rPr>
        <w:t>–</w:t>
      </w:r>
      <w:r w:rsidRPr="00E97A80">
        <w:rPr>
          <w:rFonts w:hint="cs"/>
          <w:rtl/>
        </w:rPr>
        <w:t xml:space="preserve"> אם קיים </w:t>
      </w:r>
      <w:r w:rsidRPr="00E97A80">
        <w:rPr>
          <w:rtl/>
        </w:rPr>
        <w:t>ניגוד עניינים, ישיר או עקיף,</w:t>
      </w:r>
      <w:r w:rsidRPr="00E97A80">
        <w:rPr>
          <w:rFonts w:hint="cs"/>
          <w:rtl/>
        </w:rPr>
        <w:t xml:space="preserve"> או חשש לניגוד עניינים</w:t>
      </w:r>
      <w:r w:rsidRPr="00E97A80">
        <w:rPr>
          <w:rtl/>
        </w:rPr>
        <w:t xml:space="preserve"> בין ענייני המציע</w:t>
      </w:r>
      <w:r w:rsidRPr="00E97A80">
        <w:rPr>
          <w:rFonts w:hint="cs"/>
          <w:rtl/>
        </w:rPr>
        <w:t>, ההצעה שהוא הגיש,</w:t>
      </w:r>
      <w:r w:rsidRPr="00E97A80">
        <w:rPr>
          <w:rtl/>
        </w:rPr>
        <w:t xml:space="preserve"> או בעלי </w:t>
      </w:r>
      <w:r w:rsidRPr="00E97A80">
        <w:rPr>
          <w:rFonts w:hint="cs"/>
          <w:rtl/>
        </w:rPr>
        <w:t>ה</w:t>
      </w:r>
      <w:r w:rsidRPr="00E97A80">
        <w:rPr>
          <w:rtl/>
        </w:rPr>
        <w:t xml:space="preserve">עניין בו, לבין </w:t>
      </w:r>
      <w:r w:rsidR="00E55BD7" w:rsidRPr="00E97A80">
        <w:rPr>
          <w:rFonts w:hint="cs"/>
          <w:rtl/>
        </w:rPr>
        <w:t xml:space="preserve">השתתפות וזכיה במכרז או </w:t>
      </w:r>
      <w:r w:rsidRPr="00E97A80">
        <w:rPr>
          <w:rtl/>
        </w:rPr>
        <w:t>ביצוע השירותים על ידי המציע</w:t>
      </w:r>
      <w:r w:rsidR="005D0CAD" w:rsidRPr="00E97A80">
        <w:rPr>
          <w:rFonts w:hint="cs"/>
          <w:rtl/>
        </w:rPr>
        <w:t xml:space="preserve">, באופן שלדעת </w:t>
      </w:r>
      <w:r w:rsidR="000D5F9C">
        <w:rPr>
          <w:rFonts w:hint="cs"/>
          <w:rtl/>
        </w:rPr>
        <w:t>עורך המכרז</w:t>
      </w:r>
      <w:r w:rsidR="005D0CAD" w:rsidRPr="00E97A80">
        <w:rPr>
          <w:rFonts w:hint="cs"/>
          <w:rtl/>
        </w:rPr>
        <w:t>, בהתאם לשיקול דעתו הבלעדי, אינו ניתן להסדרה</w:t>
      </w:r>
      <w:r w:rsidRPr="00E97A80">
        <w:rPr>
          <w:rFonts w:hint="cs"/>
          <w:rtl/>
        </w:rPr>
        <w:t>.</w:t>
      </w:r>
    </w:p>
    <w:p w14:paraId="025151C5" w14:textId="1A62DF71" w:rsidR="00204485" w:rsidRPr="00E97A80" w:rsidRDefault="004A175D" w:rsidP="00F4621E">
      <w:pPr>
        <w:pStyle w:val="4-"/>
      </w:pPr>
      <w:r w:rsidRPr="00E97A80">
        <w:rPr>
          <w:b/>
          <w:bCs/>
          <w:rtl/>
        </w:rPr>
        <w:lastRenderedPageBreak/>
        <w:t xml:space="preserve">תיאום הצעות </w:t>
      </w:r>
      <w:r w:rsidRPr="00E97A80">
        <w:rPr>
          <w:rtl/>
        </w:rPr>
        <w:t xml:space="preserve">- אם </w:t>
      </w:r>
      <w:r w:rsidRPr="00E97A80">
        <w:rPr>
          <w:rFonts w:hint="eastAsia"/>
          <w:rtl/>
        </w:rPr>
        <w:t>קיים</w:t>
      </w:r>
      <w:r w:rsidRPr="00E97A80">
        <w:rPr>
          <w:rtl/>
        </w:rPr>
        <w:t xml:space="preserve"> </w:t>
      </w:r>
      <w:r w:rsidRPr="00E97A80">
        <w:rPr>
          <w:rFonts w:hint="eastAsia"/>
          <w:rtl/>
        </w:rPr>
        <w:t>חשד</w:t>
      </w:r>
      <w:r w:rsidRPr="00E97A80">
        <w:rPr>
          <w:rtl/>
        </w:rPr>
        <w:t xml:space="preserve"> </w:t>
      </w:r>
      <w:r w:rsidRPr="00E97A80">
        <w:rPr>
          <w:rFonts w:hint="eastAsia"/>
          <w:rtl/>
        </w:rPr>
        <w:t>סביר</w:t>
      </w:r>
      <w:r w:rsidRPr="00E97A80">
        <w:rPr>
          <w:rtl/>
        </w:rPr>
        <w:t xml:space="preserve"> </w:t>
      </w:r>
      <w:r w:rsidRPr="00E97A80">
        <w:rPr>
          <w:rFonts w:hint="eastAsia"/>
          <w:rtl/>
        </w:rPr>
        <w:t>לתיאום</w:t>
      </w:r>
      <w:r w:rsidRPr="00E97A80">
        <w:rPr>
          <w:rtl/>
        </w:rPr>
        <w:t xml:space="preserve"> </w:t>
      </w:r>
      <w:r w:rsidRPr="00E97A80">
        <w:rPr>
          <w:rFonts w:hint="eastAsia"/>
          <w:rtl/>
        </w:rPr>
        <w:t>בין</w:t>
      </w:r>
      <w:r w:rsidRPr="00E97A80">
        <w:rPr>
          <w:rtl/>
        </w:rPr>
        <w:t xml:space="preserve"> המציע להצעות אחרות </w:t>
      </w:r>
      <w:r w:rsidRPr="00E97A80">
        <w:rPr>
          <w:rFonts w:hint="eastAsia"/>
          <w:rtl/>
        </w:rPr>
        <w:t>במכרז</w:t>
      </w:r>
      <w:r w:rsidRPr="00E97A80">
        <w:rPr>
          <w:rtl/>
        </w:rPr>
        <w:t xml:space="preserve">, </w:t>
      </w:r>
      <w:r w:rsidRPr="00E97A80">
        <w:rPr>
          <w:rFonts w:hint="eastAsia"/>
          <w:rtl/>
        </w:rPr>
        <w:t>או</w:t>
      </w:r>
      <w:r w:rsidRPr="00E97A80">
        <w:rPr>
          <w:rtl/>
        </w:rPr>
        <w:t xml:space="preserve"> </w:t>
      </w:r>
      <w:r w:rsidRPr="00E97A80">
        <w:rPr>
          <w:rFonts w:hint="eastAsia"/>
          <w:rtl/>
        </w:rPr>
        <w:t>בין</w:t>
      </w:r>
      <w:r w:rsidRPr="00E97A80">
        <w:rPr>
          <w:rtl/>
        </w:rPr>
        <w:t xml:space="preserve"> </w:t>
      </w:r>
      <w:r w:rsidRPr="00E97A80">
        <w:rPr>
          <w:rFonts w:hint="cs"/>
          <w:rtl/>
        </w:rPr>
        <w:t>ה</w:t>
      </w:r>
      <w:r w:rsidRPr="00E97A80">
        <w:rPr>
          <w:rFonts w:hint="eastAsia"/>
          <w:rtl/>
        </w:rPr>
        <w:t>מציע</w:t>
      </w:r>
      <w:r w:rsidRPr="00E97A80">
        <w:rPr>
          <w:rtl/>
        </w:rPr>
        <w:t xml:space="preserve"> </w:t>
      </w:r>
      <w:r w:rsidRPr="00E97A80">
        <w:rPr>
          <w:rFonts w:hint="eastAsia"/>
          <w:rtl/>
        </w:rPr>
        <w:t>לבין</w:t>
      </w:r>
      <w:r w:rsidRPr="00E97A80">
        <w:rPr>
          <w:rtl/>
        </w:rPr>
        <w:t xml:space="preserve"> </w:t>
      </w:r>
      <w:r w:rsidRPr="00E97A80">
        <w:rPr>
          <w:rFonts w:hint="eastAsia"/>
          <w:rtl/>
        </w:rPr>
        <w:t>מציע</w:t>
      </w:r>
      <w:r w:rsidRPr="00E97A80">
        <w:rPr>
          <w:rtl/>
        </w:rPr>
        <w:t xml:space="preserve"> </w:t>
      </w:r>
      <w:r w:rsidRPr="00E97A80">
        <w:rPr>
          <w:rFonts w:hint="eastAsia"/>
          <w:rtl/>
        </w:rPr>
        <w:t>פוטנציאלי</w:t>
      </w:r>
      <w:r w:rsidRPr="00E97A80">
        <w:rPr>
          <w:rFonts w:hint="cs"/>
          <w:rtl/>
        </w:rPr>
        <w:t>.</w:t>
      </w:r>
    </w:p>
    <w:p w14:paraId="04BA9E41" w14:textId="77777777" w:rsidR="00155AD1" w:rsidRPr="00E97A80" w:rsidRDefault="004A175D" w:rsidP="00F4621E">
      <w:pPr>
        <w:pStyle w:val="4-"/>
        <w:rPr>
          <w:rtl/>
        </w:rPr>
      </w:pPr>
      <w:r w:rsidRPr="00E97A80">
        <w:rPr>
          <w:rFonts w:hint="cs"/>
          <w:b/>
          <w:bCs/>
          <w:rtl/>
        </w:rPr>
        <w:t>שיקולי ביטחון לאומי</w:t>
      </w:r>
      <w:r w:rsidRPr="00E97A80">
        <w:rPr>
          <w:rFonts w:hint="cs"/>
          <w:rtl/>
        </w:rPr>
        <w:t xml:space="preserve"> </w:t>
      </w:r>
      <w:r w:rsidRPr="00E97A80">
        <w:rPr>
          <w:rtl/>
        </w:rPr>
        <w:t>–</w:t>
      </w:r>
      <w:r w:rsidRPr="00E97A80">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0655D320" w14:textId="77777777" w:rsidR="00832BF4" w:rsidRPr="00E97A80" w:rsidRDefault="004A175D" w:rsidP="00E97A80">
      <w:pPr>
        <w:pStyle w:val="2-"/>
        <w:rPr>
          <w:rtl/>
        </w:rPr>
      </w:pPr>
      <w:bookmarkStart w:id="101" w:name="_Toc43400617"/>
      <w:bookmarkStart w:id="102" w:name="_Toc44931926"/>
      <w:bookmarkStart w:id="103" w:name="_Toc44932013"/>
      <w:r w:rsidRPr="00E97A80">
        <w:rPr>
          <w:rFonts w:hint="cs"/>
          <w:rtl/>
        </w:rPr>
        <w:t>מינוי נציג מטעם המ</w:t>
      </w:r>
      <w:r w:rsidR="00261355" w:rsidRPr="00E97A80">
        <w:rPr>
          <w:rFonts w:hint="cs"/>
          <w:rtl/>
        </w:rPr>
        <w:t>ציע</w:t>
      </w:r>
      <w:bookmarkEnd w:id="101"/>
      <w:bookmarkEnd w:id="102"/>
      <w:bookmarkEnd w:id="103"/>
    </w:p>
    <w:p w14:paraId="25911CE1" w14:textId="77777777" w:rsidR="00832BF4" w:rsidRPr="00E97A80" w:rsidRDefault="004A175D" w:rsidP="00A0392D">
      <w:pPr>
        <w:pStyle w:val="3-"/>
        <w:rPr>
          <w:rtl/>
        </w:rPr>
      </w:pPr>
      <w:r w:rsidRPr="00E97A80">
        <w:rPr>
          <w:rFonts w:hint="cs"/>
          <w:rtl/>
        </w:rPr>
        <w:t>לצורך המכרז ימנה המציע נציג מטעמו (כמפורט ב</w:t>
      </w:r>
      <w:r w:rsidRPr="00E97A80">
        <w:rPr>
          <w:rFonts w:hint="eastAsia"/>
          <w:rtl/>
        </w:rPr>
        <w:t>פרק</w:t>
      </w:r>
      <w:r w:rsidRPr="00E97A80">
        <w:rPr>
          <w:rtl/>
        </w:rPr>
        <w:t xml:space="preserve"> </w:t>
      </w:r>
      <w:r w:rsidRPr="00E97A80">
        <w:rPr>
          <w:rFonts w:hint="eastAsia"/>
          <w:rtl/>
        </w:rPr>
        <w:t>ב</w:t>
      </w:r>
      <w:r w:rsidRPr="00E97A80">
        <w:rPr>
          <w:rFonts w:hint="cs"/>
          <w:rtl/>
        </w:rPr>
        <w:t>) אשר יהווה את הכתובת הבלעדית לכל פניה בנושא המכרז</w:t>
      </w:r>
      <w:r w:rsidRPr="00E97A80">
        <w:rPr>
          <w:rtl/>
        </w:rPr>
        <w:t>.</w:t>
      </w:r>
      <w:r w:rsidRPr="00E97A80">
        <w:rPr>
          <w:rFonts w:hint="cs"/>
          <w:rtl/>
        </w:rPr>
        <w:t xml:space="preserve"> </w:t>
      </w:r>
    </w:p>
    <w:p w14:paraId="4B0D990A" w14:textId="46E5A7EE" w:rsidR="00A90878" w:rsidRPr="00E97A80" w:rsidRDefault="004A175D" w:rsidP="00A0392D">
      <w:pPr>
        <w:pStyle w:val="3-"/>
        <w:rPr>
          <w:rtl/>
        </w:rPr>
      </w:pPr>
      <w:r w:rsidRPr="00E97A80">
        <w:rPr>
          <w:rFonts w:hint="cs"/>
          <w:rtl/>
        </w:rPr>
        <w:t>כל מענה והתייחסות שתישלח מ</w:t>
      </w:r>
      <w:r w:rsidR="00832BF4" w:rsidRPr="00E97A80">
        <w:rPr>
          <w:rFonts w:hint="cs"/>
          <w:rtl/>
        </w:rPr>
        <w:t>נציג המציע</w:t>
      </w:r>
      <w:r w:rsidRPr="00E97A80">
        <w:rPr>
          <w:rFonts w:hint="cs"/>
          <w:rtl/>
        </w:rPr>
        <w:t xml:space="preserve"> </w:t>
      </w:r>
      <w:r w:rsidR="000D5F9C">
        <w:rPr>
          <w:rFonts w:hint="cs"/>
          <w:rtl/>
        </w:rPr>
        <w:t>עורך המכרז</w:t>
      </w:r>
      <w:r w:rsidRPr="00E97A80">
        <w:rPr>
          <w:rFonts w:hint="cs"/>
          <w:rtl/>
        </w:rPr>
        <w:t>, או מ</w:t>
      </w:r>
      <w:r w:rsidR="000D5F9C">
        <w:rPr>
          <w:rFonts w:hint="cs"/>
          <w:rtl/>
        </w:rPr>
        <w:t>עורך המכרז</w:t>
      </w:r>
      <w:r w:rsidRPr="00E97A80">
        <w:rPr>
          <w:rFonts w:hint="cs"/>
          <w:rtl/>
        </w:rPr>
        <w:t xml:space="preserve"> ל</w:t>
      </w:r>
      <w:r w:rsidR="00832BF4" w:rsidRPr="00E97A80">
        <w:rPr>
          <w:rFonts w:hint="cs"/>
          <w:rtl/>
        </w:rPr>
        <w:t>נציג המציע</w:t>
      </w:r>
      <w:r w:rsidRPr="00E97A80">
        <w:rPr>
          <w:rFonts w:hint="cs"/>
          <w:rtl/>
        </w:rPr>
        <w:t xml:space="preserve"> תחייב את המציע.</w:t>
      </w:r>
    </w:p>
    <w:p w14:paraId="63B4FB82" w14:textId="77777777" w:rsidR="007B037E" w:rsidRPr="00E97A80" w:rsidRDefault="004A175D" w:rsidP="00E97A80">
      <w:pPr>
        <w:pStyle w:val="2-"/>
        <w:rPr>
          <w:rtl/>
        </w:rPr>
      </w:pPr>
      <w:bookmarkStart w:id="104" w:name="_Toc53331334"/>
      <w:bookmarkStart w:id="105" w:name="_Toc516503359"/>
      <w:bookmarkStart w:id="106" w:name="_Toc43400618"/>
      <w:bookmarkStart w:id="107" w:name="_Toc44931927"/>
      <w:bookmarkStart w:id="108" w:name="_Toc44932014"/>
      <w:bookmarkEnd w:id="55"/>
      <w:r w:rsidRPr="00E97A80">
        <w:rPr>
          <w:rFonts w:hint="cs"/>
          <w:rtl/>
        </w:rPr>
        <w:t>תוקף</w:t>
      </w:r>
      <w:r w:rsidRPr="00E97A80">
        <w:rPr>
          <w:rtl/>
        </w:rPr>
        <w:t xml:space="preserve"> </w:t>
      </w:r>
      <w:r w:rsidRPr="00E97A80">
        <w:rPr>
          <w:rFonts w:hint="eastAsia"/>
          <w:rtl/>
        </w:rPr>
        <w:t>הצעות</w:t>
      </w:r>
      <w:bookmarkEnd w:id="104"/>
      <w:r w:rsidRPr="00E97A80">
        <w:rPr>
          <w:rtl/>
        </w:rPr>
        <w:t xml:space="preserve"> </w:t>
      </w:r>
    </w:p>
    <w:p w14:paraId="31219321" w14:textId="6DBD8255" w:rsidR="007B037E" w:rsidRPr="00E97A80" w:rsidRDefault="004A175D" w:rsidP="00A0392D">
      <w:pPr>
        <w:pStyle w:val="3-"/>
      </w:pPr>
      <w:bookmarkStart w:id="109" w:name="_Toc53331335"/>
      <w:r w:rsidRPr="00E97A80">
        <w:rPr>
          <w:rtl/>
        </w:rPr>
        <w:t xml:space="preserve">תוקף ההצעה </w:t>
      </w:r>
      <w:r w:rsidR="00F40F09">
        <w:rPr>
          <w:rFonts w:hint="cs"/>
          <w:rtl/>
        </w:rPr>
        <w:t xml:space="preserve">בשלב המיון המוקדם </w:t>
      </w:r>
      <w:r w:rsidRPr="00E97A80">
        <w:rPr>
          <w:rFonts w:hint="cs"/>
          <w:rtl/>
        </w:rPr>
        <w:t>הוא 90 יום לאחר המועד האחרון להגשת הצעות.</w:t>
      </w:r>
      <w:r w:rsidRPr="00E97A80">
        <w:rPr>
          <w:rtl/>
        </w:rPr>
        <w:t xml:space="preserve"> </w:t>
      </w:r>
      <w:r w:rsidR="008E413D" w:rsidRPr="00E97A80">
        <w:rPr>
          <w:rFonts w:hint="cs"/>
          <w:rtl/>
        </w:rPr>
        <w:t xml:space="preserve">לאחר תקופה זו, אם טרם הושלם </w:t>
      </w:r>
      <w:r w:rsidR="00F40F09">
        <w:rPr>
          <w:rFonts w:hint="cs"/>
          <w:rtl/>
        </w:rPr>
        <w:t>שלב המיון המוקדם</w:t>
      </w:r>
      <w:r w:rsidR="008E413D" w:rsidRPr="00E97A80">
        <w:rPr>
          <w:rFonts w:hint="cs"/>
          <w:rtl/>
        </w:rPr>
        <w:t xml:space="preserve">, יוארך תוקף ההצעה באופן אוטומטי לתקופה נוספת של 60 ימים </w:t>
      </w:r>
      <w:r w:rsidRPr="00E97A80">
        <w:rPr>
          <w:rtl/>
        </w:rPr>
        <w:t>ל</w:t>
      </w:r>
      <w:r w:rsidRPr="00E97A80">
        <w:rPr>
          <w:rFonts w:hint="cs"/>
          <w:rtl/>
        </w:rPr>
        <w:t xml:space="preserve">צורך </w:t>
      </w:r>
      <w:r w:rsidR="00F40F09">
        <w:rPr>
          <w:rFonts w:hint="cs"/>
          <w:rtl/>
        </w:rPr>
        <w:t>השלמת שלב המיון המוקדם</w:t>
      </w:r>
      <w:r w:rsidRPr="00E97A80">
        <w:rPr>
          <w:rtl/>
        </w:rPr>
        <w:t>.</w:t>
      </w:r>
      <w:bookmarkEnd w:id="109"/>
      <w:r w:rsidRPr="00E97A80">
        <w:rPr>
          <w:rtl/>
        </w:rPr>
        <w:t xml:space="preserve"> </w:t>
      </w:r>
    </w:p>
    <w:p w14:paraId="701617DA" w14:textId="74993975" w:rsidR="008E413D" w:rsidRPr="00E97A80" w:rsidRDefault="004A175D" w:rsidP="008E413D">
      <w:pPr>
        <w:pStyle w:val="3-"/>
        <w:rPr>
          <w:rtl/>
        </w:rPr>
      </w:pPr>
      <w:r w:rsidRPr="00E97A80">
        <w:rPr>
          <w:rFonts w:hint="cs"/>
          <w:rtl/>
        </w:rPr>
        <w:t xml:space="preserve">אם לאחר תקופה מצטברת של 150 יום כאמור, טרם הושלם </w:t>
      </w:r>
      <w:r w:rsidR="00F40F09">
        <w:rPr>
          <w:rFonts w:hint="cs"/>
          <w:rtl/>
        </w:rPr>
        <w:t>שלב המיון המוקדם</w:t>
      </w:r>
      <w:r w:rsidRPr="00E97A80">
        <w:rPr>
          <w:rFonts w:hint="cs"/>
          <w:rtl/>
        </w:rPr>
        <w:t xml:space="preserve">, </w:t>
      </w:r>
      <w:r w:rsidR="000D5F9C">
        <w:rPr>
          <w:rFonts w:hint="cs"/>
          <w:rtl/>
        </w:rPr>
        <w:t>עורך המכרז</w:t>
      </w:r>
      <w:r w:rsidRPr="00E97A80">
        <w:rPr>
          <w:rFonts w:hint="cs"/>
          <w:rtl/>
        </w:rPr>
        <w:t xml:space="preserve"> רשאי, בהסכמת המציע, להאריך את תוקף הצעתו מעת לעת, כל פעם לתקופה נוספת של 30 ימים.</w:t>
      </w:r>
    </w:p>
    <w:p w14:paraId="1A9DEF3F" w14:textId="77777777" w:rsidR="007B037E" w:rsidRPr="00E97A80" w:rsidRDefault="004A175D" w:rsidP="00A0392D">
      <w:pPr>
        <w:pStyle w:val="3-"/>
        <w:rPr>
          <w:rtl/>
        </w:rPr>
      </w:pPr>
      <w:bookmarkStart w:id="110" w:name="_Toc53331336"/>
      <w:r w:rsidRPr="00E97A80">
        <w:rPr>
          <w:rtl/>
        </w:rPr>
        <w:t xml:space="preserve">מציע אינו רשאי לחזור בו מהצעתו בתקופה </w:t>
      </w:r>
      <w:r w:rsidR="00BD06CB" w:rsidRPr="00E97A80">
        <w:rPr>
          <w:rFonts w:hint="cs"/>
          <w:rtl/>
        </w:rPr>
        <w:t>בה הצעתו בתוקף</w:t>
      </w:r>
      <w:r w:rsidRPr="00E97A80">
        <w:rPr>
          <w:rtl/>
        </w:rPr>
        <w:t>.</w:t>
      </w:r>
      <w:bookmarkEnd w:id="110"/>
    </w:p>
    <w:bookmarkEnd w:id="105"/>
    <w:bookmarkEnd w:id="106"/>
    <w:bookmarkEnd w:id="107"/>
    <w:bookmarkEnd w:id="108"/>
    <w:p w14:paraId="37F010D7" w14:textId="27240A17" w:rsidR="00AD6E2D" w:rsidRPr="00E97A80" w:rsidRDefault="003676F9" w:rsidP="00E97A80">
      <w:pPr>
        <w:pStyle w:val="2-"/>
        <w:rPr>
          <w:rtl/>
        </w:rPr>
      </w:pPr>
      <w:r>
        <w:rPr>
          <w:rFonts w:hint="cs"/>
          <w:rtl/>
        </w:rPr>
        <w:t xml:space="preserve">הליך </w:t>
      </w:r>
      <w:r w:rsidR="00ED464F">
        <w:rPr>
          <w:rFonts w:hint="cs"/>
          <w:rtl/>
        </w:rPr>
        <w:t>רכש חדש</w:t>
      </w:r>
      <w:r>
        <w:rPr>
          <w:rFonts w:hint="cs"/>
          <w:rtl/>
        </w:rPr>
        <w:t>ני</w:t>
      </w:r>
      <w:r w:rsidR="00ED464F">
        <w:rPr>
          <w:rFonts w:hint="cs"/>
          <w:rtl/>
        </w:rPr>
        <w:t xml:space="preserve"> הכולל דיאלוג מתמשך עם השוק</w:t>
      </w:r>
    </w:p>
    <w:p w14:paraId="21D47542" w14:textId="3F3A558D" w:rsidR="003676F9" w:rsidRDefault="00325352" w:rsidP="00A0392D">
      <w:pPr>
        <w:pStyle w:val="3-"/>
      </w:pPr>
      <w:r>
        <w:rPr>
          <w:rFonts w:hint="cs"/>
          <w:rtl/>
        </w:rPr>
        <w:t>יודגש, מכרז זה עניינו ברכש של טכנולוגיה חדשנית המצויה, במלואה או בחלקה, בשלבי פיתוח, הבשלה או התאמה לשימוש. מטבע הדברים, מאפייני הטכנולוגיה, תנאי השוק והצרכים המקצועיים עשויים להשתנות במהלך ניהול הליך המכרז. עובדה זו בצירוף לעובדה שמדובר במכרז אשר ניהולו עשוי להימשך על פני תקופה ארוכה, מגבירה את הצורך בשמירה על גמישות</w:t>
      </w:r>
      <w:r w:rsidR="00ED464F">
        <w:rPr>
          <w:rFonts w:hint="cs"/>
          <w:rtl/>
        </w:rPr>
        <w:t>.</w:t>
      </w:r>
    </w:p>
    <w:p w14:paraId="65A80DBF" w14:textId="77777777" w:rsidR="003676F9" w:rsidRDefault="00ED464F" w:rsidP="00A0392D">
      <w:pPr>
        <w:pStyle w:val="3-"/>
      </w:pPr>
      <w:r>
        <w:rPr>
          <w:rFonts w:hint="cs"/>
          <w:rtl/>
        </w:rPr>
        <w:t>מסיבה זו מכרז זה יתנהל בהתאם לאופיו החדשני של הרכש ויכלול</w:t>
      </w:r>
      <w:r w:rsidR="003676F9">
        <w:rPr>
          <w:rFonts w:hint="cs"/>
          <w:rtl/>
        </w:rPr>
        <w:t>:</w:t>
      </w:r>
      <w:r>
        <w:rPr>
          <w:rFonts w:hint="cs"/>
          <w:rtl/>
        </w:rPr>
        <w:t xml:space="preserve"> </w:t>
      </w:r>
    </w:p>
    <w:p w14:paraId="50E6EDB5" w14:textId="77777777" w:rsidR="003676F9" w:rsidRDefault="00ED464F" w:rsidP="003676F9">
      <w:pPr>
        <w:pStyle w:val="4-"/>
      </w:pPr>
      <w:r>
        <w:rPr>
          <w:rFonts w:hint="cs"/>
          <w:rtl/>
        </w:rPr>
        <w:t>דיאלוג מתמשך עם השוק</w:t>
      </w:r>
      <w:r w:rsidR="003676F9">
        <w:rPr>
          <w:rFonts w:hint="cs"/>
          <w:rtl/>
        </w:rPr>
        <w:t>-</w:t>
      </w:r>
      <w:r>
        <w:rPr>
          <w:rFonts w:hint="cs"/>
          <w:rtl/>
        </w:rPr>
        <w:t xml:space="preserve"> במהלכו יתכן ויתחדדו צרכי המשרד או יתפתחו פתרונות טכנולוגיים חדשים.</w:t>
      </w:r>
      <w:r w:rsidR="00325352">
        <w:rPr>
          <w:rFonts w:hint="cs"/>
          <w:rtl/>
        </w:rPr>
        <w:t xml:space="preserve"> </w:t>
      </w:r>
    </w:p>
    <w:p w14:paraId="0FC2D07D" w14:textId="20710E88" w:rsidR="00E5417A" w:rsidRDefault="003676F9" w:rsidP="003676F9">
      <w:pPr>
        <w:pStyle w:val="4-"/>
      </w:pPr>
      <w:r>
        <w:rPr>
          <w:rFonts w:hint="cs"/>
          <w:rtl/>
        </w:rPr>
        <w:t xml:space="preserve">שינויים מהותיים לאורך תקופת ניהול המכרז - </w:t>
      </w:r>
      <w:r w:rsidR="00325352">
        <w:rPr>
          <w:rFonts w:hint="cs"/>
          <w:rtl/>
        </w:rPr>
        <w:t xml:space="preserve">תשומת לב המציעים לכך שבכל מועד עד למועד האחרון להגשת ההצעות בשלב המיון הנוסף, יהיה עורך המכרז רשאי, לפי שיקול דעתו הבלעדי ובהתאם לצרכיו, לערוך כל שינוי, תיקון או התאמה במסמכי המכרז. מבלי לגרוע מכלליות האמור, רשאי עורך המכרז לערוך תיקונים אף בשלב המיון הנוסף, לרבות ביחס </w:t>
      </w:r>
      <w:r w:rsidR="00325352">
        <w:rPr>
          <w:rFonts w:hint="cs"/>
          <w:rtl/>
        </w:rPr>
        <w:lastRenderedPageBreak/>
        <w:t>להוראות המופיעות במסמך זה, כגון תקופת ההתקשרות, מספר הזוכים, שלבי המכרז, תכולת ההתקשרות או כל הוראה אחרת.</w:t>
      </w:r>
    </w:p>
    <w:p w14:paraId="2C472ABC" w14:textId="0C37528F" w:rsidR="003676F9" w:rsidRDefault="003676F9" w:rsidP="00053459">
      <w:pPr>
        <w:pStyle w:val="4-"/>
      </w:pPr>
      <w:r>
        <w:rPr>
          <w:rFonts w:hint="cs"/>
          <w:rtl/>
        </w:rPr>
        <w:t>שלב משא ומתן</w:t>
      </w:r>
      <w:r>
        <w:rPr>
          <w:rtl/>
        </w:rPr>
        <w:t>–</w:t>
      </w:r>
      <w:r>
        <w:rPr>
          <w:rFonts w:hint="cs"/>
          <w:rtl/>
        </w:rPr>
        <w:t xml:space="preserve"> לפי שיקול דעתו של עורך המכרז, ייתכן וינוהל משא ומתן עם המציעים אשר יוכרו כמועמדים לזכייה. משא ומתן זה, אם יתקיים, יכול ויתפרס על נושאים נוספים מלבד העלויות והכל לפי שיקול דעתו של עורך המכרז. </w:t>
      </w:r>
    </w:p>
    <w:p w14:paraId="173ECD58" w14:textId="77777777" w:rsidR="00E76931" w:rsidRDefault="00F43636" w:rsidP="00ED464F">
      <w:pPr>
        <w:pStyle w:val="3-"/>
      </w:pPr>
      <w:r>
        <w:rPr>
          <w:rFonts w:hint="cs"/>
          <w:rtl/>
        </w:rPr>
        <w:t>מבלי לגרוע מהאמור לעיל, ככל שלאחר סיום שלב המיון המוקדם, ובטרם המועד האחרון להגשת ההצעות בשלב המיון הנוסף, יסבור עורך המכרז כי חלו או נדרשים שינויים מהותיים במסמכי המכרז</w:t>
      </w:r>
      <w:r w:rsidR="00ED464F">
        <w:rPr>
          <w:rFonts w:hint="cs"/>
          <w:rtl/>
        </w:rPr>
        <w:t>, בתכולת ההתקשרות, במאפייני הטכנולוגיה המבוקשת או בכל היבט אחר של ההליך, באופן העשוי להשפיע באופן מהותי על היקף התחרות או על זהות הגורמים העשויים להיות מעוניינים להשתתף במכרז, יהיה רשאי עורך המכרז, לפי שיקול דעתו הבלעדי, לנקוט כל פעולה שימצא לנכון לשם שמירה על עקרונות השוויון והתחרות, ובכלל זה:</w:t>
      </w:r>
      <w:r w:rsidR="00ED464F" w:rsidRPr="00ED464F">
        <w:rPr>
          <w:rFonts w:hint="cs"/>
          <w:rtl/>
        </w:rPr>
        <w:t xml:space="preserve"> </w:t>
      </w:r>
      <w:r w:rsidR="00ED464F">
        <w:rPr>
          <w:rFonts w:hint="cs"/>
          <w:rtl/>
        </w:rPr>
        <w:t>לאפשר למציעים שעברו את שלב המיון המוקדם למשוך את הצעותיהם או לעדכנן;</w:t>
      </w:r>
      <w:r w:rsidR="00ED464F" w:rsidRPr="00ED464F">
        <w:rPr>
          <w:rFonts w:hint="cs"/>
          <w:rtl/>
        </w:rPr>
        <w:t xml:space="preserve"> </w:t>
      </w:r>
      <w:r w:rsidR="00ED464F">
        <w:rPr>
          <w:rFonts w:hint="cs"/>
          <w:rtl/>
        </w:rPr>
        <w:t xml:space="preserve">לפתוח מחדש את שלב המיון המוקדם, כולו או חלקו, ולאפשר הגשת בקשות השתתפות חדשות, וכן לאפשר השתתפות של גורמים שלא השתתפו בשלב המיון המוקדם או של גורמים שהשתתפו בו ובחרו שלא להמשיך בהליך, </w:t>
      </w:r>
      <w:proofErr w:type="spellStart"/>
      <w:r w:rsidR="00ED464F">
        <w:rPr>
          <w:rFonts w:hint="cs"/>
          <w:rtl/>
        </w:rPr>
        <w:t>הכל</w:t>
      </w:r>
      <w:proofErr w:type="spellEnd"/>
      <w:r w:rsidR="00ED464F">
        <w:rPr>
          <w:rFonts w:hint="cs"/>
          <w:rtl/>
        </w:rPr>
        <w:t xml:space="preserve"> בהתאם לתנאים ולעדכונים שיפורסמו על ידי עורך המכרז. </w:t>
      </w:r>
    </w:p>
    <w:p w14:paraId="4A0B90B5" w14:textId="60D09E07" w:rsidR="00ED464F" w:rsidRDefault="00ED464F" w:rsidP="00ED464F">
      <w:pPr>
        <w:pStyle w:val="3-"/>
      </w:pPr>
      <w:r>
        <w:rPr>
          <w:rFonts w:hint="cs"/>
          <w:rtl/>
        </w:rPr>
        <w:t>משתתפי המכרז מוותרים מראש על כל טענה הנובעת מהפעלת סמכו</w:t>
      </w:r>
      <w:r w:rsidR="00E76931">
        <w:rPr>
          <w:rFonts w:hint="cs"/>
          <w:rtl/>
        </w:rPr>
        <w:t>יות עורך המכרז לפי סעיף זה</w:t>
      </w:r>
      <w:r>
        <w:rPr>
          <w:rFonts w:hint="cs"/>
          <w:rtl/>
        </w:rPr>
        <w:t xml:space="preserve">. </w:t>
      </w:r>
    </w:p>
    <w:p w14:paraId="792BBF13" w14:textId="55D21798" w:rsidR="003676F9" w:rsidRDefault="003676F9" w:rsidP="003676F9">
      <w:pPr>
        <w:pStyle w:val="2-"/>
      </w:pPr>
      <w:r w:rsidRPr="00E97A80">
        <w:rPr>
          <w:rtl/>
        </w:rPr>
        <w:t>ביטול או שינוי המכרז</w:t>
      </w:r>
    </w:p>
    <w:p w14:paraId="278F4E9B" w14:textId="77777777" w:rsidR="003676F9" w:rsidRDefault="003676F9" w:rsidP="003676F9">
      <w:pPr>
        <w:pStyle w:val="3-"/>
      </w:pPr>
      <w:r>
        <w:rPr>
          <w:rFonts w:hint="cs"/>
          <w:rtl/>
        </w:rPr>
        <w:t>עורך המכרז</w:t>
      </w:r>
      <w:r w:rsidRPr="00E97A80">
        <w:rPr>
          <w:rFonts w:hint="cs"/>
          <w:rtl/>
        </w:rPr>
        <w:t xml:space="preserve"> רשאי מיוזמתו</w:t>
      </w:r>
      <w:r w:rsidRPr="00E97A80">
        <w:rPr>
          <w:rtl/>
        </w:rPr>
        <w:t xml:space="preserve"> </w:t>
      </w:r>
      <w:r w:rsidRPr="00E97A80">
        <w:rPr>
          <w:rFonts w:hint="cs"/>
          <w:rtl/>
        </w:rPr>
        <w:t>ו</w:t>
      </w:r>
      <w:r w:rsidRPr="00E97A80">
        <w:rPr>
          <w:rtl/>
        </w:rPr>
        <w:t>על פי שיקול דעת</w:t>
      </w:r>
      <w:r w:rsidRPr="00E97A80">
        <w:rPr>
          <w:rFonts w:hint="cs"/>
          <w:rtl/>
        </w:rPr>
        <w:t>ו הבלעדי</w:t>
      </w:r>
      <w:r w:rsidRPr="00E97A80">
        <w:rPr>
          <w:rtl/>
        </w:rPr>
        <w:t>, לבטל את המכרז</w:t>
      </w:r>
      <w:r w:rsidRPr="00E97A80">
        <w:rPr>
          <w:rFonts w:hint="cs"/>
          <w:rtl/>
        </w:rPr>
        <w:t>,</w:t>
      </w:r>
      <w:r w:rsidRPr="00E97A80">
        <w:rPr>
          <w:rtl/>
        </w:rPr>
        <w:t xml:space="preserve"> לשנותו ולעדכנו, לרבות עדכוני מועדים הנקובים בו</w:t>
      </w:r>
      <w:r w:rsidRPr="00E97A80">
        <w:rPr>
          <w:rFonts w:hint="cs"/>
          <w:rtl/>
        </w:rPr>
        <w:t xml:space="preserve"> ופרסום הבהרות על האמור בו. </w:t>
      </w:r>
    </w:p>
    <w:p w14:paraId="3FC510B8" w14:textId="07FC500E" w:rsidR="001015D6" w:rsidRPr="00E97A80" w:rsidRDefault="004A175D" w:rsidP="00A0392D">
      <w:pPr>
        <w:pStyle w:val="3-"/>
        <w:rPr>
          <w:rtl/>
        </w:rPr>
      </w:pPr>
      <w:r w:rsidRPr="00E97A80">
        <w:rPr>
          <w:rFonts w:hint="cs"/>
          <w:rtl/>
        </w:rPr>
        <w:t xml:space="preserve">הודעה על ביצוע </w:t>
      </w:r>
      <w:r w:rsidR="00AD6E2D" w:rsidRPr="00E97A80">
        <w:rPr>
          <w:rFonts w:hint="eastAsia"/>
          <w:rtl/>
        </w:rPr>
        <w:t>שינויים</w:t>
      </w:r>
      <w:r w:rsidR="00AD6E2D" w:rsidRPr="00E97A80">
        <w:rPr>
          <w:rtl/>
        </w:rPr>
        <w:t xml:space="preserve"> כאמור</w:t>
      </w:r>
      <w:bookmarkStart w:id="111" w:name="show_micrazpumbi_6"/>
      <w:r w:rsidR="00AD6E2D" w:rsidRPr="00E97A80">
        <w:rPr>
          <w:rtl/>
        </w:rPr>
        <w:t xml:space="preserve"> </w:t>
      </w:r>
      <w:r w:rsidRPr="00E97A80">
        <w:rPr>
          <w:rFonts w:hint="cs"/>
          <w:rtl/>
        </w:rPr>
        <w:t>תפורסם</w:t>
      </w:r>
      <w:r w:rsidRPr="00E97A80">
        <w:rPr>
          <w:rtl/>
        </w:rPr>
        <w:t xml:space="preserve"> </w:t>
      </w:r>
      <w:r w:rsidR="00AD6E2D" w:rsidRPr="00E97A80">
        <w:rPr>
          <w:rtl/>
        </w:rPr>
        <w:t>ב</w:t>
      </w:r>
      <w:r w:rsidR="00E15716" w:rsidRPr="00E97A80">
        <w:rPr>
          <w:rFonts w:hint="cs"/>
          <w:rtl/>
        </w:rPr>
        <w:t>דף המכרז</w:t>
      </w:r>
      <w:bookmarkEnd w:id="111"/>
      <w:r w:rsidR="005E6BA4">
        <w:rPr>
          <w:rFonts w:hint="cs"/>
          <w:rtl/>
        </w:rPr>
        <w:t xml:space="preserve"> ככל שהשינוי בוצע טרם השלמת שלב המיון המוקדם, או בעדכון לקבוצת המציעים הסופית, בדרך שתיקבע על ידי עורך המכרז, ככל שהעדכון בוצע לאחר השלמת שלב המיון המוקדם</w:t>
      </w:r>
      <w:r w:rsidR="00AD6E2D" w:rsidRPr="00E97A80">
        <w:rPr>
          <w:rtl/>
        </w:rPr>
        <w:t xml:space="preserve">. על מציע </w:t>
      </w:r>
      <w:r w:rsidR="00AD6E2D" w:rsidRPr="00E97A80">
        <w:rPr>
          <w:rFonts w:hint="eastAsia"/>
          <w:rtl/>
        </w:rPr>
        <w:t>האחריות</w:t>
      </w:r>
      <w:r w:rsidR="00AD6E2D" w:rsidRPr="00E97A80">
        <w:rPr>
          <w:rtl/>
        </w:rPr>
        <w:t xml:space="preserve"> להתעדכן ב</w:t>
      </w:r>
      <w:r w:rsidR="00AD6E2D" w:rsidRPr="00E97A80">
        <w:rPr>
          <w:rFonts w:hint="eastAsia"/>
          <w:rtl/>
        </w:rPr>
        <w:t>אופן</w:t>
      </w:r>
      <w:r w:rsidR="00AD6E2D" w:rsidRPr="00E97A80">
        <w:rPr>
          <w:rtl/>
        </w:rPr>
        <w:t xml:space="preserve"> </w:t>
      </w:r>
      <w:r w:rsidR="00AD6E2D" w:rsidRPr="00E97A80">
        <w:rPr>
          <w:rFonts w:hint="eastAsia"/>
          <w:rtl/>
        </w:rPr>
        <w:t>עצמאי</w:t>
      </w:r>
      <w:r w:rsidR="00AD6E2D" w:rsidRPr="00E97A80">
        <w:rPr>
          <w:rtl/>
        </w:rPr>
        <w:t xml:space="preserve"> </w:t>
      </w:r>
      <w:r w:rsidR="00AD6E2D" w:rsidRPr="00E97A80">
        <w:rPr>
          <w:rFonts w:hint="eastAsia"/>
          <w:rtl/>
        </w:rPr>
        <w:t>בהודעות</w:t>
      </w:r>
      <w:r w:rsidR="00AD6E2D" w:rsidRPr="00E97A80">
        <w:rPr>
          <w:rtl/>
        </w:rPr>
        <w:t xml:space="preserve"> </w:t>
      </w:r>
      <w:r w:rsidR="00AD6E2D" w:rsidRPr="00E97A80">
        <w:rPr>
          <w:rFonts w:hint="eastAsia"/>
          <w:rtl/>
        </w:rPr>
        <w:t>ו</w:t>
      </w:r>
      <w:r w:rsidR="00AD6E2D" w:rsidRPr="00E97A80">
        <w:rPr>
          <w:rtl/>
        </w:rPr>
        <w:t>עדכונים אשר יפורסמו כאמור בנוגע למכרז זה.</w:t>
      </w:r>
    </w:p>
    <w:p w14:paraId="061F3D5C" w14:textId="4BA67264" w:rsidR="00CE3C66" w:rsidRPr="00E97A80" w:rsidRDefault="004A175D" w:rsidP="00A0392D">
      <w:pPr>
        <w:pStyle w:val="3-"/>
        <w:rPr>
          <w:rtl/>
        </w:rPr>
      </w:pPr>
      <w:r w:rsidRPr="00E97A80">
        <w:rPr>
          <w:rFonts w:hint="cs"/>
          <w:rtl/>
        </w:rPr>
        <w:t xml:space="preserve">ההתקשרות עם הזוכה במכרז מותנית בקיומו של תקציב זמין. </w:t>
      </w:r>
      <w:r w:rsidR="008F2532" w:rsidRPr="00E97A80">
        <w:rPr>
          <w:rFonts w:hint="cs"/>
          <w:rtl/>
        </w:rPr>
        <w:t xml:space="preserve">אם </w:t>
      </w:r>
      <w:r w:rsidRPr="00E97A80">
        <w:rPr>
          <w:rFonts w:hint="cs"/>
          <w:rtl/>
        </w:rPr>
        <w:t xml:space="preserve">מסיבות תקציביות לא ניתן יהיה להתקשר עם הזוכה במכרז, רשאי </w:t>
      </w:r>
      <w:r w:rsidR="000D5F9C">
        <w:rPr>
          <w:rFonts w:hint="cs"/>
          <w:rtl/>
        </w:rPr>
        <w:t xml:space="preserve">עורך המכרז </w:t>
      </w:r>
      <w:r w:rsidRPr="00E97A80">
        <w:rPr>
          <w:rFonts w:hint="cs"/>
          <w:rtl/>
        </w:rPr>
        <w:t>לבטל את המכרז.</w:t>
      </w:r>
    </w:p>
    <w:p w14:paraId="7781B614" w14:textId="6BDE3997" w:rsidR="00CE3C66" w:rsidRPr="00E97A80" w:rsidRDefault="000D5F9C" w:rsidP="00A0392D">
      <w:pPr>
        <w:pStyle w:val="3-"/>
        <w:rPr>
          <w:rtl/>
        </w:rPr>
      </w:pPr>
      <w:r>
        <w:rPr>
          <w:rFonts w:hint="cs"/>
          <w:rtl/>
        </w:rPr>
        <w:t>עורך המכרז</w:t>
      </w:r>
      <w:r w:rsidR="004A175D" w:rsidRPr="00E97A80">
        <w:rPr>
          <w:rtl/>
        </w:rPr>
        <w:t xml:space="preserve"> לא יהיה חייב לפצות את המציעים במקרה של ביטול</w:t>
      </w:r>
      <w:r w:rsidR="004A175D" w:rsidRPr="00E97A80">
        <w:rPr>
          <w:rFonts w:hint="cs"/>
          <w:rtl/>
        </w:rPr>
        <w:t xml:space="preserve"> המכרז.</w:t>
      </w:r>
    </w:p>
    <w:p w14:paraId="46331E4B" w14:textId="77777777" w:rsidR="00322FCF" w:rsidRPr="00E97A80" w:rsidRDefault="004A175D" w:rsidP="00E97A80">
      <w:pPr>
        <w:pStyle w:val="2-"/>
        <w:rPr>
          <w:rtl/>
        </w:rPr>
      </w:pPr>
      <w:bookmarkStart w:id="112" w:name="_Toc516503360"/>
      <w:bookmarkStart w:id="113" w:name="_Toc43400620"/>
      <w:bookmarkStart w:id="114" w:name="_Toc44931929"/>
      <w:bookmarkStart w:id="115" w:name="_Toc44932016"/>
      <w:r w:rsidRPr="00E97A80">
        <w:rPr>
          <w:rtl/>
        </w:rPr>
        <w:lastRenderedPageBreak/>
        <w:t>הוצאות</w:t>
      </w:r>
      <w:bookmarkEnd w:id="112"/>
      <w:bookmarkEnd w:id="113"/>
      <w:bookmarkEnd w:id="114"/>
      <w:bookmarkEnd w:id="115"/>
      <w:r w:rsidRPr="00E97A80">
        <w:rPr>
          <w:rtl/>
        </w:rPr>
        <w:t xml:space="preserve"> </w:t>
      </w:r>
    </w:p>
    <w:p w14:paraId="321DF4FE" w14:textId="081D5EB8" w:rsidR="004A7CFB" w:rsidRPr="00E97A80" w:rsidRDefault="004A175D" w:rsidP="00A0392D">
      <w:pPr>
        <w:pStyle w:val="3-"/>
        <w:rPr>
          <w:rtl/>
        </w:rPr>
      </w:pPr>
      <w:r w:rsidRPr="00E97A80">
        <w:rPr>
          <w:rFonts w:hint="cs"/>
          <w:rtl/>
        </w:rPr>
        <w:t>מציעים הבוחרים להגיש הצעה במכרז יישאו בכל עלות כספית הנדרשת לצורך השתתפותם במכרז, ולא יהיו זכאים להחזר כלשהו מ</w:t>
      </w:r>
      <w:r w:rsidR="000D5F9C">
        <w:rPr>
          <w:rFonts w:hint="cs"/>
          <w:rtl/>
        </w:rPr>
        <w:t>עורך המכרז</w:t>
      </w:r>
      <w:r w:rsidRPr="00E97A80">
        <w:rPr>
          <w:rFonts w:hint="cs"/>
          <w:rtl/>
        </w:rPr>
        <w:t xml:space="preserve"> בגין עלויות אלו.</w:t>
      </w:r>
    </w:p>
    <w:p w14:paraId="424C94A2" w14:textId="77777777" w:rsidR="001015D6" w:rsidRPr="00E97A80" w:rsidRDefault="004A175D" w:rsidP="00A0392D">
      <w:pPr>
        <w:pStyle w:val="3-"/>
        <w:rPr>
          <w:rtl/>
        </w:rPr>
      </w:pPr>
      <w:r w:rsidRPr="00E97A80">
        <w:rPr>
          <w:rtl/>
        </w:rPr>
        <w:t>המציע</w:t>
      </w:r>
      <w:r w:rsidR="00CB2AEF" w:rsidRPr="00E97A80">
        <w:rPr>
          <w:rFonts w:hint="cs"/>
          <w:rtl/>
        </w:rPr>
        <w:t>ים</w:t>
      </w:r>
      <w:r w:rsidRPr="00E97A80">
        <w:rPr>
          <w:rtl/>
        </w:rPr>
        <w:t xml:space="preserve"> לא יהי</w:t>
      </w:r>
      <w:r w:rsidR="00CB2AEF" w:rsidRPr="00E97A80">
        <w:rPr>
          <w:rFonts w:hint="cs"/>
          <w:rtl/>
        </w:rPr>
        <w:t>ו</w:t>
      </w:r>
      <w:r w:rsidRPr="00E97A80">
        <w:rPr>
          <w:rtl/>
        </w:rPr>
        <w:t xml:space="preserve"> זכאי</w:t>
      </w:r>
      <w:r w:rsidR="00CB2AEF" w:rsidRPr="00E97A80">
        <w:rPr>
          <w:rFonts w:hint="cs"/>
          <w:rtl/>
        </w:rPr>
        <w:t>ם</w:t>
      </w:r>
      <w:r w:rsidRPr="00E97A80">
        <w:rPr>
          <w:rtl/>
        </w:rPr>
        <w:t xml:space="preserve"> להחזר הוצאות או לפיצוי כלשהו בקשר עם המכרז, לרבות במקרה של הפסקתו, עיכובו, שינוי תנאיו או ביטולו. </w:t>
      </w:r>
    </w:p>
    <w:p w14:paraId="0EEED4F5" w14:textId="77777777" w:rsidR="00377479" w:rsidRPr="00E97A80" w:rsidRDefault="004A175D" w:rsidP="00E97A80">
      <w:pPr>
        <w:pStyle w:val="2-"/>
        <w:rPr>
          <w:rtl/>
        </w:rPr>
      </w:pPr>
      <w:bookmarkStart w:id="116" w:name="_Toc516503361"/>
      <w:bookmarkStart w:id="117" w:name="_Toc43400621"/>
      <w:bookmarkStart w:id="118" w:name="_Toc44931930"/>
      <w:bookmarkStart w:id="119" w:name="_Toc44932017"/>
      <w:r w:rsidRPr="00E97A80">
        <w:rPr>
          <w:rtl/>
        </w:rPr>
        <w:t>סמכות השיפוט</w:t>
      </w:r>
      <w:bookmarkEnd w:id="116"/>
      <w:bookmarkEnd w:id="117"/>
      <w:bookmarkEnd w:id="118"/>
      <w:bookmarkEnd w:id="119"/>
    </w:p>
    <w:p w14:paraId="7B6C8721" w14:textId="129040DA" w:rsidR="001015D6" w:rsidRPr="00E97A80" w:rsidRDefault="004A175D" w:rsidP="00A0392D">
      <w:pPr>
        <w:pStyle w:val="3-"/>
        <w:rPr>
          <w:rtl/>
        </w:rPr>
      </w:pPr>
      <w:r w:rsidRPr="00E97A80">
        <w:rPr>
          <w:rtl/>
        </w:rPr>
        <w:t>סמכות השיפוט בכל הקשור לנושאים ועניינים הנוגעים למכרז, או בכל תביעה הנובעת מה</w:t>
      </w:r>
      <w:r w:rsidR="004A7CFB" w:rsidRPr="00E97A80">
        <w:rPr>
          <w:rFonts w:hint="cs"/>
          <w:rtl/>
        </w:rPr>
        <w:t>מכרז</w:t>
      </w:r>
      <w:r w:rsidRPr="00E97A80">
        <w:rPr>
          <w:rtl/>
        </w:rPr>
        <w:t xml:space="preserve"> </w:t>
      </w:r>
      <w:r w:rsidR="004A7CFB" w:rsidRPr="00E97A80">
        <w:rPr>
          <w:rFonts w:hint="cs"/>
          <w:rtl/>
        </w:rPr>
        <w:t>ומ</w:t>
      </w:r>
      <w:r w:rsidRPr="00E97A80">
        <w:rPr>
          <w:rtl/>
        </w:rPr>
        <w:t>ניהולו, תהיה אך ורק בבתי המשפט</w:t>
      </w:r>
      <w:r w:rsidR="00B243C0" w:rsidRPr="00E97A80">
        <w:rPr>
          <w:rFonts w:hint="cs"/>
          <w:rtl/>
        </w:rPr>
        <w:t xml:space="preserve"> </w:t>
      </w:r>
      <w:r w:rsidR="005E6BA4">
        <w:rPr>
          <w:rFonts w:hint="cs"/>
          <w:rtl/>
        </w:rPr>
        <w:t>בירושלים.</w:t>
      </w:r>
    </w:p>
    <w:p w14:paraId="0D88EBD0" w14:textId="77777777" w:rsidR="00377479" w:rsidRPr="00E97A80" w:rsidRDefault="004A175D" w:rsidP="00E97A80">
      <w:pPr>
        <w:pStyle w:val="2-"/>
        <w:rPr>
          <w:rtl/>
        </w:rPr>
      </w:pPr>
      <w:bookmarkStart w:id="120" w:name="_Toc516503362"/>
      <w:bookmarkStart w:id="121" w:name="_Toc43400622"/>
      <w:bookmarkStart w:id="122" w:name="_Toc44931931"/>
      <w:bookmarkStart w:id="123" w:name="_Toc44932018"/>
      <w:r w:rsidRPr="00E97A80">
        <w:rPr>
          <w:rFonts w:hint="eastAsia"/>
          <w:rtl/>
        </w:rPr>
        <w:t>סודיות</w:t>
      </w:r>
      <w:r w:rsidRPr="00E97A80">
        <w:rPr>
          <w:rtl/>
        </w:rPr>
        <w:t xml:space="preserve"> </w:t>
      </w:r>
      <w:r w:rsidRPr="00E97A80">
        <w:rPr>
          <w:rFonts w:hint="eastAsia"/>
          <w:rtl/>
        </w:rPr>
        <w:t>ההצעה</w:t>
      </w:r>
      <w:r w:rsidRPr="00E97A80">
        <w:rPr>
          <w:rtl/>
        </w:rPr>
        <w:t xml:space="preserve"> </w:t>
      </w:r>
      <w:r w:rsidRPr="00E97A80">
        <w:rPr>
          <w:rFonts w:hint="eastAsia"/>
          <w:rtl/>
        </w:rPr>
        <w:t>וזכות</w:t>
      </w:r>
      <w:r w:rsidRPr="00E97A80">
        <w:rPr>
          <w:rtl/>
        </w:rPr>
        <w:t xml:space="preserve"> </w:t>
      </w:r>
      <w:r w:rsidRPr="00E97A80">
        <w:rPr>
          <w:rFonts w:hint="eastAsia"/>
          <w:rtl/>
        </w:rPr>
        <w:t>העיון</w:t>
      </w:r>
      <w:bookmarkEnd w:id="120"/>
      <w:bookmarkEnd w:id="121"/>
      <w:bookmarkEnd w:id="122"/>
      <w:bookmarkEnd w:id="123"/>
    </w:p>
    <w:p w14:paraId="58CB308D" w14:textId="248EB39F" w:rsidR="0013061D" w:rsidRPr="00E97A80" w:rsidRDefault="004A175D" w:rsidP="00A0392D">
      <w:pPr>
        <w:pStyle w:val="3-"/>
        <w:rPr>
          <w:rtl/>
        </w:rPr>
      </w:pPr>
      <w:r w:rsidRPr="00E97A80">
        <w:rPr>
          <w:rFonts w:hint="cs"/>
          <w:rtl/>
        </w:rPr>
        <w:t xml:space="preserve">בכפוף לחובות </w:t>
      </w:r>
      <w:r w:rsidR="000D5F9C">
        <w:rPr>
          <w:rFonts w:hint="cs"/>
          <w:rtl/>
        </w:rPr>
        <w:t xml:space="preserve">עורך המכרז </w:t>
      </w:r>
      <w:r w:rsidRPr="00E97A80">
        <w:rPr>
          <w:rFonts w:hint="cs"/>
          <w:rtl/>
        </w:rPr>
        <w:t>על פי דין,</w:t>
      </w:r>
      <w:r w:rsidR="00377479" w:rsidRPr="00E97A80">
        <w:rPr>
          <w:rtl/>
        </w:rPr>
        <w:t xml:space="preserve"> </w:t>
      </w:r>
      <w:r w:rsidR="000D5F9C">
        <w:rPr>
          <w:rFonts w:hint="cs"/>
          <w:rtl/>
        </w:rPr>
        <w:t xml:space="preserve">עורך המכרז </w:t>
      </w:r>
      <w:r w:rsidRPr="00E97A80">
        <w:rPr>
          <w:rtl/>
        </w:rPr>
        <w:t xml:space="preserve">מתחייב שלא לגלות תוכן ההצעה לצד שלישי </w:t>
      </w:r>
      <w:r w:rsidRPr="00E97A80">
        <w:rPr>
          <w:rFonts w:hint="cs"/>
          <w:rtl/>
        </w:rPr>
        <w:t xml:space="preserve">שאינו מעובדי </w:t>
      </w:r>
      <w:r w:rsidR="000D5F9C">
        <w:rPr>
          <w:rFonts w:hint="cs"/>
          <w:rtl/>
        </w:rPr>
        <w:t>עורך המכרז</w:t>
      </w:r>
      <w:r w:rsidRPr="00E97A80">
        <w:rPr>
          <w:rFonts w:hint="cs"/>
          <w:rtl/>
        </w:rPr>
        <w:t xml:space="preserve"> או</w:t>
      </w:r>
      <w:r w:rsidRPr="00E97A80">
        <w:rPr>
          <w:rtl/>
        </w:rPr>
        <w:t xml:space="preserve"> יועצים המועסקים על ידו</w:t>
      </w:r>
      <w:r w:rsidRPr="00E97A80">
        <w:rPr>
          <w:rFonts w:hint="cs"/>
          <w:rtl/>
        </w:rPr>
        <w:t xml:space="preserve"> </w:t>
      </w:r>
      <w:r w:rsidR="00F575B7" w:rsidRPr="00E97A80">
        <w:rPr>
          <w:rFonts w:hint="cs"/>
          <w:rtl/>
        </w:rPr>
        <w:t xml:space="preserve">ונותנים לו שירות </w:t>
      </w:r>
      <w:r w:rsidRPr="00E97A80">
        <w:rPr>
          <w:rFonts w:hint="cs"/>
          <w:rtl/>
        </w:rPr>
        <w:t>לצורך המכרז,</w:t>
      </w:r>
      <w:r w:rsidRPr="00E97A80">
        <w:rPr>
          <w:rtl/>
        </w:rPr>
        <w:t xml:space="preserve"> אשר גם עליהם תחול חובת הסודיות ואי השימוש בהצע</w:t>
      </w:r>
      <w:r w:rsidRPr="00E97A80">
        <w:rPr>
          <w:rFonts w:hint="cs"/>
          <w:rtl/>
        </w:rPr>
        <w:t>ו</w:t>
      </w:r>
      <w:r w:rsidRPr="00E97A80">
        <w:rPr>
          <w:rtl/>
        </w:rPr>
        <w:t xml:space="preserve">ת </w:t>
      </w:r>
      <w:r w:rsidRPr="00E97A80">
        <w:rPr>
          <w:rFonts w:hint="cs"/>
          <w:rtl/>
        </w:rPr>
        <w:t>שהוגשו במכרז</w:t>
      </w:r>
      <w:r w:rsidRPr="00E97A80">
        <w:rPr>
          <w:rtl/>
        </w:rPr>
        <w:t xml:space="preserve"> אלא לצורכי ה</w:t>
      </w:r>
      <w:r w:rsidR="00E84A3E" w:rsidRPr="00E97A80">
        <w:rPr>
          <w:rFonts w:hint="cs"/>
          <w:rtl/>
        </w:rPr>
        <w:t>מכרז</w:t>
      </w:r>
      <w:r w:rsidRPr="00E97A80">
        <w:rPr>
          <w:rtl/>
        </w:rPr>
        <w:t xml:space="preserve"> בלבד</w:t>
      </w:r>
      <w:r w:rsidRPr="00E97A80">
        <w:rPr>
          <w:rFonts w:hint="cs"/>
          <w:rtl/>
        </w:rPr>
        <w:t>.</w:t>
      </w:r>
      <w:r w:rsidR="00525EFB" w:rsidRPr="00E97A80">
        <w:rPr>
          <w:rFonts w:hint="cs"/>
          <w:rtl/>
        </w:rPr>
        <w:t xml:space="preserve"> </w:t>
      </w:r>
    </w:p>
    <w:p w14:paraId="06126E96" w14:textId="41F07632" w:rsidR="003F5764" w:rsidRDefault="004A175D" w:rsidP="00820A10">
      <w:pPr>
        <w:pStyle w:val="3-"/>
        <w:ind w:left="1803" w:hanging="811"/>
      </w:pPr>
      <w:r w:rsidRPr="00E97A80">
        <w:rPr>
          <w:rFonts w:hint="cs"/>
          <w:rtl/>
        </w:rPr>
        <w:t xml:space="preserve">יחד עם זאת, </w:t>
      </w:r>
      <w:r w:rsidR="0013061D" w:rsidRPr="00E97A80">
        <w:rPr>
          <w:rtl/>
        </w:rPr>
        <w:t>בהתאם ל</w:t>
      </w:r>
      <w:r w:rsidRPr="00E97A80">
        <w:rPr>
          <w:rFonts w:hint="cs"/>
          <w:rtl/>
        </w:rPr>
        <w:t>תקנה 21(ה) ל</w:t>
      </w:r>
      <w:r w:rsidR="0013061D" w:rsidRPr="00E97A80">
        <w:rPr>
          <w:rtl/>
        </w:rPr>
        <w:t xml:space="preserve">תקנות חוק </w:t>
      </w:r>
      <w:r w:rsidR="00910BC4" w:rsidRPr="00E97A80">
        <w:rPr>
          <w:rFonts w:hint="cs"/>
          <w:rtl/>
        </w:rPr>
        <w:t xml:space="preserve">חובת </w:t>
      </w:r>
      <w:r w:rsidR="0013061D" w:rsidRPr="00E97A80">
        <w:rPr>
          <w:rtl/>
        </w:rPr>
        <w:t>המכרזים</w:t>
      </w:r>
      <w:r w:rsidR="00910BC4" w:rsidRPr="00E97A80">
        <w:rPr>
          <w:rFonts w:hint="cs"/>
          <w:rtl/>
        </w:rPr>
        <w:t>,</w:t>
      </w:r>
      <w:r w:rsidR="0013061D" w:rsidRPr="00E97A80">
        <w:rPr>
          <w:rtl/>
        </w:rPr>
        <w:t xml:space="preserve"> מ</w:t>
      </w:r>
      <w:r w:rsidR="0013061D" w:rsidRPr="00E97A80">
        <w:rPr>
          <w:rFonts w:hint="cs"/>
          <w:rtl/>
        </w:rPr>
        <w:t>ציע</w:t>
      </w:r>
      <w:r w:rsidR="0013061D" w:rsidRPr="00E97A80">
        <w:rPr>
          <w:rtl/>
        </w:rPr>
        <w:t xml:space="preserve">ים </w:t>
      </w:r>
      <w:bookmarkStart w:id="124" w:name="show_isBasket_11"/>
      <w:bookmarkStart w:id="125" w:name="show_isNotBasket_4"/>
      <w:r w:rsidR="0013061D" w:rsidRPr="00E97A80">
        <w:rPr>
          <w:rtl/>
        </w:rPr>
        <w:t>במכרז</w:t>
      </w:r>
      <w:r w:rsidR="009246E7" w:rsidRPr="00E97A80">
        <w:rPr>
          <w:rtl/>
        </w:rPr>
        <w:t xml:space="preserve"> </w:t>
      </w:r>
      <w:bookmarkEnd w:id="124"/>
      <w:bookmarkEnd w:id="125"/>
      <w:r w:rsidR="0013061D" w:rsidRPr="00E97A80">
        <w:rPr>
          <w:rtl/>
        </w:rPr>
        <w:t>רשאים לבקש לעיין בהצע</w:t>
      </w:r>
      <w:r w:rsidR="0013061D" w:rsidRPr="00E97A80">
        <w:rPr>
          <w:rFonts w:hint="cs"/>
          <w:rtl/>
        </w:rPr>
        <w:t>ה</w:t>
      </w:r>
      <w:r w:rsidR="0013061D" w:rsidRPr="00E97A80">
        <w:rPr>
          <w:rtl/>
        </w:rPr>
        <w:t xml:space="preserve"> ז</w:t>
      </w:r>
      <w:r w:rsidR="0013061D" w:rsidRPr="00E97A80">
        <w:rPr>
          <w:rFonts w:hint="cs"/>
          <w:rtl/>
        </w:rPr>
        <w:t>ו</w:t>
      </w:r>
      <w:r w:rsidR="0013061D" w:rsidRPr="00E97A80">
        <w:rPr>
          <w:rtl/>
        </w:rPr>
        <w:t>כ</w:t>
      </w:r>
      <w:r w:rsidR="0013061D" w:rsidRPr="00E97A80">
        <w:rPr>
          <w:rFonts w:hint="cs"/>
          <w:rtl/>
        </w:rPr>
        <w:t>ה</w:t>
      </w:r>
      <w:r w:rsidRPr="00E97A80">
        <w:rPr>
          <w:rFonts w:hint="cs"/>
          <w:rtl/>
        </w:rPr>
        <w:t xml:space="preserve">, וכן </w:t>
      </w:r>
      <w:r w:rsidR="001820B3" w:rsidRPr="00E97A80">
        <w:rPr>
          <w:rFonts w:hint="cs"/>
          <w:rtl/>
        </w:rPr>
        <w:t>בפרוטוקולים של ועדת המכרזים ו</w:t>
      </w:r>
      <w:r w:rsidRPr="00E97A80">
        <w:rPr>
          <w:rFonts w:hint="cs"/>
          <w:rtl/>
        </w:rPr>
        <w:t>במסמכים נוספים הקשורים במכרז</w:t>
      </w:r>
      <w:r w:rsidR="00910BC4" w:rsidRPr="00E97A80">
        <w:rPr>
          <w:rFonts w:hint="cs"/>
          <w:rtl/>
        </w:rPr>
        <w:t xml:space="preserve"> (או חלקם)</w:t>
      </w:r>
      <w:r w:rsidR="001820B3" w:rsidRPr="00E97A80">
        <w:rPr>
          <w:rFonts w:hint="cs"/>
          <w:rtl/>
        </w:rPr>
        <w:t>,</w:t>
      </w:r>
      <w:r w:rsidRPr="00E97A80">
        <w:rPr>
          <w:rFonts w:hint="cs"/>
          <w:rtl/>
        </w:rPr>
        <w:t xml:space="preserve"> </w:t>
      </w:r>
      <w:r w:rsidR="00DE2E56" w:rsidRPr="00E97A80">
        <w:rPr>
          <w:rFonts w:hint="cs"/>
          <w:rtl/>
        </w:rPr>
        <w:t>מלבד</w:t>
      </w:r>
      <w:r w:rsidR="001820B3" w:rsidRPr="00E97A80">
        <w:rPr>
          <w:rFonts w:hint="cs"/>
          <w:rtl/>
        </w:rPr>
        <w:t xml:space="preserve"> החריגים המנו</w:t>
      </w:r>
      <w:r w:rsidR="002D02E8" w:rsidRPr="00E97A80">
        <w:rPr>
          <w:rFonts w:hint="cs"/>
          <w:rtl/>
        </w:rPr>
        <w:t>י</w:t>
      </w:r>
      <w:r w:rsidR="001820B3" w:rsidRPr="00E97A80">
        <w:rPr>
          <w:rFonts w:hint="cs"/>
          <w:rtl/>
        </w:rPr>
        <w:t>ים בתקנה, ובכלל זה</w:t>
      </w:r>
      <w:r w:rsidRPr="00E97A80">
        <w:rPr>
          <w:rFonts w:hint="cs"/>
          <w:rtl/>
        </w:rPr>
        <w:t xml:space="preserve"> במסמכים שהם בגדר סוד מסחרי או מקצועי, או שעלולים לפגוע בביטחון המדינה, יחסי החוץ שלה, </w:t>
      </w:r>
      <w:proofErr w:type="spellStart"/>
      <w:r w:rsidRPr="00E97A80">
        <w:rPr>
          <w:rFonts w:hint="cs"/>
          <w:rtl/>
        </w:rPr>
        <w:t>כלכלתה</w:t>
      </w:r>
      <w:proofErr w:type="spellEnd"/>
      <w:r w:rsidRPr="00E97A80">
        <w:rPr>
          <w:rFonts w:hint="cs"/>
          <w:rtl/>
        </w:rPr>
        <w:t xml:space="preserve"> וביטחון הציבור</w:t>
      </w:r>
      <w:r w:rsidR="0013061D" w:rsidRPr="00E97A80">
        <w:rPr>
          <w:rFonts w:hint="cs"/>
          <w:rtl/>
        </w:rPr>
        <w:t>.</w:t>
      </w:r>
    </w:p>
    <w:p w14:paraId="40F320F3" w14:textId="2149E1BB" w:rsidR="00FB2B90" w:rsidRDefault="00FB2B90" w:rsidP="00820A10">
      <w:pPr>
        <w:pStyle w:val="3-"/>
        <w:ind w:left="1803" w:hanging="811"/>
      </w:pPr>
      <w:r>
        <w:rPr>
          <w:rFonts w:hint="cs"/>
          <w:rtl/>
        </w:rPr>
        <w:t xml:space="preserve">על אף האמור, זכות העיון של מציע במסמכי </w:t>
      </w:r>
      <w:r w:rsidR="00FB6150">
        <w:rPr>
          <w:rFonts w:hint="cs"/>
          <w:rtl/>
        </w:rPr>
        <w:t xml:space="preserve">המכרז תהיה מוגבלת לשלב או לשלבים בהליך </w:t>
      </w:r>
      <w:proofErr w:type="spellStart"/>
      <w:r w:rsidR="00FB6150">
        <w:rPr>
          <w:rFonts w:hint="cs"/>
          <w:rtl/>
        </w:rPr>
        <w:t>המכרזי</w:t>
      </w:r>
      <w:proofErr w:type="spellEnd"/>
      <w:r w:rsidR="00FB6150">
        <w:rPr>
          <w:rFonts w:hint="cs"/>
          <w:rtl/>
        </w:rPr>
        <w:t xml:space="preserve"> בהם השתתף בפועל. מבלי לגרוע מכלליות האמור, מציע שהשתתף בשלב המיון המוקדם בלבד, יהיה זכאי לעיין רק במסמכים הנוגעים לשלב זה, ולא יהיה זכאי לעיין במסמכים, בהצעות או בהחלטות הנוגעים לשלב המיון הנוסף. יובהר, כי אין בהוראות סעיף זה כדי לצמצם את זכות העיון הקבועה בדין, אלא להסדיר את תחולתה ביחס למבנהו הדו-שלבי של המכרז.</w:t>
      </w:r>
    </w:p>
    <w:p w14:paraId="337AC094" w14:textId="622EA344" w:rsidR="00D44E31" w:rsidRPr="00E97A80" w:rsidRDefault="00D44E31" w:rsidP="00820A10">
      <w:pPr>
        <w:pStyle w:val="3-"/>
        <w:ind w:left="1803" w:hanging="811"/>
        <w:rPr>
          <w:rtl/>
        </w:rPr>
      </w:pPr>
      <w:r>
        <w:rPr>
          <w:rFonts w:hint="cs"/>
          <w:rtl/>
        </w:rPr>
        <w:t xml:space="preserve">מציע אשר הצעתו נפסלה בשלב המיון המוקדם, יהיה רשאי, בתוך </w:t>
      </w:r>
      <w:r w:rsidR="005E6BA4">
        <w:rPr>
          <w:rFonts w:hint="cs"/>
          <w:rtl/>
        </w:rPr>
        <w:t xml:space="preserve">7 </w:t>
      </w:r>
      <w:r>
        <w:rPr>
          <w:rFonts w:hint="cs"/>
          <w:rtl/>
        </w:rPr>
        <w:t>ימים ממועד קבלת הודעת ועדת המכרזים על פסילת הצעתו, לפנות לעורך המכרז בבקשה לעיין במסמכים הנוגעים להצעתו שלו ולנימוקי ההחלטה בעניינו. העיון לפי סעיף זה יוגבל למסמכי המציע עצמו ולמסמכים המתייחסים להחלטת ועדת המכרזים בעניינו בלבד.</w:t>
      </w:r>
    </w:p>
    <w:p w14:paraId="51CE9E3D" w14:textId="39D62704" w:rsidR="0098001F" w:rsidRPr="00FE7E3B" w:rsidRDefault="0098001F" w:rsidP="0098001F">
      <w:pPr>
        <w:pStyle w:val="3-"/>
      </w:pPr>
      <w:bookmarkStart w:id="126" w:name="show_privileged"/>
      <w:r w:rsidRPr="00FE7E3B">
        <w:rPr>
          <w:rFonts w:hint="cs"/>
          <w:rtl/>
        </w:rPr>
        <w:t xml:space="preserve">בהתאם לאופי המכרז, החלק מההצעה שהוא </w:t>
      </w:r>
      <w:r w:rsidR="008478B6" w:rsidRPr="00FE7E3B">
        <w:rPr>
          <w:rFonts w:hint="cs"/>
          <w:rtl/>
        </w:rPr>
        <w:t xml:space="preserve">נספח </w:t>
      </w:r>
      <w:r w:rsidR="001364FF" w:rsidRPr="00FE7E3B">
        <w:rPr>
          <w:rFonts w:hint="cs"/>
          <w:rtl/>
        </w:rPr>
        <w:t xml:space="preserve">3 </w:t>
      </w:r>
      <w:r w:rsidR="008478B6" w:rsidRPr="00FE7E3B">
        <w:rPr>
          <w:rtl/>
        </w:rPr>
        <w:t>–</w:t>
      </w:r>
      <w:r w:rsidR="008478B6" w:rsidRPr="00FE7E3B">
        <w:rPr>
          <w:rFonts w:hint="cs"/>
          <w:rtl/>
        </w:rPr>
        <w:t xml:space="preserve"> </w:t>
      </w:r>
      <w:r w:rsidR="00FE7E3B" w:rsidRPr="00FE7E3B">
        <w:rPr>
          <w:rFonts w:hint="cs"/>
          <w:rtl/>
        </w:rPr>
        <w:t xml:space="preserve">נושאים להתייחסות מקצועית </w:t>
      </w:r>
      <w:r w:rsidR="008478B6" w:rsidRPr="00FE7E3B">
        <w:rPr>
          <w:rFonts w:hint="cs"/>
          <w:rtl/>
        </w:rPr>
        <w:t xml:space="preserve">וכל מידע נוסף שמסופק על ידי המציע בקשר עם נספח </w:t>
      </w:r>
      <w:r w:rsidR="008478B6" w:rsidRPr="00FE7E3B">
        <w:rPr>
          <w:rFonts w:hint="cs"/>
          <w:rtl/>
        </w:rPr>
        <w:lastRenderedPageBreak/>
        <w:t>זה,</w:t>
      </w:r>
      <w:r w:rsidRPr="00FE7E3B">
        <w:rPr>
          <w:rFonts w:hint="cs"/>
          <w:rtl/>
        </w:rPr>
        <w:t xml:space="preserve"> מוגדר על ידי </w:t>
      </w:r>
      <w:r w:rsidR="000D5F9C" w:rsidRPr="00FE7E3B">
        <w:rPr>
          <w:rFonts w:hint="cs"/>
          <w:rtl/>
        </w:rPr>
        <w:t>עורך המכרז</w:t>
      </w:r>
      <w:r w:rsidRPr="00FE7E3B">
        <w:rPr>
          <w:rFonts w:hint="cs"/>
          <w:rtl/>
        </w:rPr>
        <w:t xml:space="preserve"> כסוד מסחרי או מקצועי ועל כן לא תתאפשר זכות עיון בחלק זה של ההצעה. </w:t>
      </w:r>
    </w:p>
    <w:bookmarkEnd w:id="126"/>
    <w:p w14:paraId="2332DD4D" w14:textId="21B0D651" w:rsidR="00C26BFA" w:rsidRPr="00E97A80" w:rsidRDefault="004A175D" w:rsidP="00A0392D">
      <w:pPr>
        <w:pStyle w:val="3-"/>
        <w:rPr>
          <w:rtl/>
        </w:rPr>
      </w:pPr>
      <w:r w:rsidRPr="00E97A80">
        <w:rPr>
          <w:rtl/>
        </w:rPr>
        <w:t xml:space="preserve">אם ברצון מציע למנוע עיון בסעיפים </w:t>
      </w:r>
      <w:r w:rsidR="008029CB">
        <w:rPr>
          <w:rFonts w:hint="cs"/>
          <w:rtl/>
        </w:rPr>
        <w:t xml:space="preserve">נוספים </w:t>
      </w:r>
      <w:r w:rsidRPr="00E97A80">
        <w:rPr>
          <w:rFonts w:hint="cs"/>
          <w:rtl/>
        </w:rPr>
        <w:t>ש</w:t>
      </w:r>
      <w:r w:rsidRPr="00E97A80">
        <w:rPr>
          <w:rtl/>
        </w:rPr>
        <w:t>ל הצעתו בשל טענה לסוד מסחרי</w:t>
      </w:r>
      <w:r w:rsidRPr="00E97A80">
        <w:rPr>
          <w:rFonts w:hint="cs"/>
          <w:rtl/>
        </w:rPr>
        <w:t>,</w:t>
      </w:r>
      <w:r w:rsidRPr="00E97A80">
        <w:rPr>
          <w:rtl/>
        </w:rPr>
        <w:t xml:space="preserve"> סוד מקצועי,</w:t>
      </w:r>
      <w:r w:rsidRPr="00E97A80">
        <w:rPr>
          <w:rFonts w:hint="cs"/>
          <w:rtl/>
        </w:rPr>
        <w:t xml:space="preserve"> או כל טעם אחר המוזכר בתקנות חובת המכרזים</w:t>
      </w:r>
      <w:r w:rsidRPr="00E97A80">
        <w:rPr>
          <w:rtl/>
        </w:rPr>
        <w:t xml:space="preserve"> עליו לציין </w:t>
      </w:r>
      <w:r w:rsidRPr="00E97A80">
        <w:rPr>
          <w:rFonts w:hint="cs"/>
          <w:rtl/>
        </w:rPr>
        <w:t xml:space="preserve">זאת באופן מפורש </w:t>
      </w:r>
      <w:r w:rsidRPr="00E97A80">
        <w:rPr>
          <w:rtl/>
        </w:rPr>
        <w:t>בחוברת ההצעה</w:t>
      </w:r>
      <w:r w:rsidRPr="00E97A80">
        <w:rPr>
          <w:rFonts w:hint="cs"/>
          <w:rtl/>
        </w:rPr>
        <w:t xml:space="preserve"> (פרק ב), במקום המיועד לכך.</w:t>
      </w:r>
      <w:r w:rsidR="00B11972" w:rsidRPr="00E97A80">
        <w:rPr>
          <w:rFonts w:hint="cs"/>
          <w:rtl/>
        </w:rPr>
        <w:t xml:space="preserve"> </w:t>
      </w:r>
      <w:r w:rsidR="00B11972" w:rsidRPr="00E97A80">
        <w:rPr>
          <w:rtl/>
        </w:rPr>
        <w:t>מובהר כי לא יהא בעצם הבקשה כדי למנוע עיון בסעיפי</w:t>
      </w:r>
      <w:r w:rsidR="00B11972" w:rsidRPr="00E97A80">
        <w:rPr>
          <w:rFonts w:hint="cs"/>
          <w:rtl/>
        </w:rPr>
        <w:t>ם הרלוונטיים</w:t>
      </w:r>
      <w:r w:rsidR="00B11972" w:rsidRPr="00E97A80">
        <w:rPr>
          <w:rtl/>
        </w:rPr>
        <w:t xml:space="preserve">, </w:t>
      </w:r>
      <w:r w:rsidR="00B11972" w:rsidRPr="00E97A80">
        <w:rPr>
          <w:rFonts w:hint="cs"/>
          <w:rtl/>
        </w:rPr>
        <w:t>והחלטה בנושא תתקבל על ידי</w:t>
      </w:r>
      <w:r w:rsidR="00B11972" w:rsidRPr="00E97A80">
        <w:rPr>
          <w:rtl/>
        </w:rPr>
        <w:t xml:space="preserve"> ועדת המכרזים </w:t>
      </w:r>
      <w:r w:rsidR="00B11972" w:rsidRPr="00E97A80">
        <w:rPr>
          <w:rFonts w:hint="cs"/>
          <w:rtl/>
        </w:rPr>
        <w:t xml:space="preserve">של </w:t>
      </w:r>
      <w:r w:rsidR="000D5F9C">
        <w:rPr>
          <w:rFonts w:hint="cs"/>
          <w:rtl/>
        </w:rPr>
        <w:t>עורך המכרז</w:t>
      </w:r>
      <w:r w:rsidR="00B11972" w:rsidRPr="00E97A80">
        <w:rPr>
          <w:rFonts w:hint="cs"/>
          <w:rtl/>
        </w:rPr>
        <w:t xml:space="preserve">. </w:t>
      </w:r>
      <w:r w:rsidRPr="00E97A80">
        <w:rPr>
          <w:rFonts w:hint="cs"/>
          <w:rtl/>
        </w:rPr>
        <w:t xml:space="preserve"> </w:t>
      </w:r>
      <w:r w:rsidR="008B27AC" w:rsidRPr="00E97A80">
        <w:rPr>
          <w:rFonts w:hint="cs"/>
          <w:rtl/>
        </w:rPr>
        <w:t xml:space="preserve">מובהר </w:t>
      </w:r>
      <w:r w:rsidR="00322FCF" w:rsidRPr="00E97A80">
        <w:rPr>
          <w:rtl/>
        </w:rPr>
        <w:t xml:space="preserve">כי </w:t>
      </w:r>
      <w:r w:rsidR="00322FCF" w:rsidRPr="00E97A80">
        <w:rPr>
          <w:rFonts w:hint="cs"/>
          <w:rtl/>
        </w:rPr>
        <w:t xml:space="preserve">מחיר ההצעה אינו בגדר סוד מסחרי או מקצועי. </w:t>
      </w:r>
    </w:p>
    <w:p w14:paraId="71608C71" w14:textId="77777777" w:rsidR="00295B6A" w:rsidRPr="00E97A80" w:rsidRDefault="004A175D" w:rsidP="00A0392D">
      <w:pPr>
        <w:pStyle w:val="3-"/>
        <w:rPr>
          <w:rtl/>
        </w:rPr>
      </w:pPr>
      <w:r w:rsidRPr="00E97A80">
        <w:rPr>
          <w:rFonts w:hint="cs"/>
          <w:rtl/>
        </w:rPr>
        <w:t>מציע שטען שחלק מסוים מהצעתו ה</w:t>
      </w:r>
      <w:r w:rsidR="00BC561A" w:rsidRPr="00E97A80">
        <w:rPr>
          <w:rFonts w:hint="cs"/>
          <w:rtl/>
        </w:rPr>
        <w:t>ו</w:t>
      </w:r>
      <w:r w:rsidRPr="00E97A80">
        <w:rPr>
          <w:rFonts w:hint="cs"/>
          <w:rtl/>
        </w:rPr>
        <w:t>א סוד מסחרי או מקצועי, יהיה מנוע מלדרוש לעיין בחלק זה של ההצעה הזוכה במכרז.</w:t>
      </w:r>
    </w:p>
    <w:p w14:paraId="1FF8B11B" w14:textId="50E467CA" w:rsidR="00E81F28" w:rsidRPr="00E97A80" w:rsidRDefault="004A175D" w:rsidP="00A0392D">
      <w:pPr>
        <w:pStyle w:val="3-"/>
        <w:rPr>
          <w:rtl/>
        </w:rPr>
      </w:pPr>
      <w:r w:rsidRPr="00E97A80">
        <w:rPr>
          <w:rFonts w:hint="cs"/>
          <w:rtl/>
        </w:rPr>
        <w:t>בכפוף לאמור לעיל, בהשתתפותו במכרז</w:t>
      </w:r>
      <w:r w:rsidRPr="00E97A80">
        <w:rPr>
          <w:rtl/>
        </w:rPr>
        <w:t xml:space="preserve"> מסכים המציע, כי</w:t>
      </w:r>
      <w:r w:rsidRPr="00E97A80">
        <w:rPr>
          <w:rFonts w:hint="cs"/>
          <w:rtl/>
        </w:rPr>
        <w:t xml:space="preserve"> במקרה של זכיה במכרז</w:t>
      </w:r>
      <w:r w:rsidRPr="00E97A80">
        <w:rPr>
          <w:rtl/>
        </w:rPr>
        <w:t xml:space="preserve"> הצעתו תועמד לעיונם של יתר המציעים </w:t>
      </w:r>
      <w:bookmarkStart w:id="127" w:name="show_isBasket_12"/>
      <w:bookmarkStart w:id="128" w:name="show_isNotBasket_5"/>
      <w:r w:rsidRPr="00E97A80">
        <w:rPr>
          <w:rtl/>
        </w:rPr>
        <w:t>במכרז</w:t>
      </w:r>
      <w:r w:rsidR="00C31723" w:rsidRPr="00E97A80">
        <w:rPr>
          <w:rFonts w:hint="cs"/>
          <w:rtl/>
        </w:rPr>
        <w:t xml:space="preserve"> </w:t>
      </w:r>
      <w:bookmarkEnd w:id="127"/>
      <w:bookmarkEnd w:id="128"/>
      <w:r w:rsidRPr="00E97A80">
        <w:rPr>
          <w:rFonts w:hint="cs"/>
          <w:rtl/>
        </w:rPr>
        <w:t>בהתאם להוראות הדין</w:t>
      </w:r>
      <w:r w:rsidR="007529C6" w:rsidRPr="00E97A80">
        <w:rPr>
          <w:rFonts w:hint="cs"/>
          <w:rtl/>
        </w:rPr>
        <w:t xml:space="preserve"> ולא יהיו לו כל טענות בקשר לגילוי פרטי הצעתו בהתאם להוראות סעיף זה</w:t>
      </w:r>
      <w:r w:rsidRPr="00E97A80">
        <w:rPr>
          <w:rFonts w:hint="cs"/>
          <w:rtl/>
        </w:rPr>
        <w:t xml:space="preserve">. </w:t>
      </w:r>
    </w:p>
    <w:p w14:paraId="22AF1B92" w14:textId="03E32EE4" w:rsidR="0013061D" w:rsidRPr="00E97A80" w:rsidRDefault="004A175D" w:rsidP="00A0392D">
      <w:pPr>
        <w:pStyle w:val="3-"/>
        <w:rPr>
          <w:rtl/>
        </w:rPr>
      </w:pPr>
      <w:r w:rsidRPr="00E97A80">
        <w:rPr>
          <w:rFonts w:hint="cs"/>
          <w:rtl/>
        </w:rPr>
        <w:t xml:space="preserve">במקרה בו ועדת המכרזים של </w:t>
      </w:r>
      <w:r w:rsidR="000D5F9C">
        <w:rPr>
          <w:rFonts w:hint="cs"/>
          <w:rtl/>
        </w:rPr>
        <w:t>עורך המכרז</w:t>
      </w:r>
      <w:r w:rsidRPr="00E97A80">
        <w:rPr>
          <w:rFonts w:hint="cs"/>
          <w:rtl/>
        </w:rPr>
        <w:t xml:space="preserve"> תדחה את טענת המציע הזוכה בדבר היות חלקים מהצעתו סוד מסחרי או מקצועי, </w:t>
      </w:r>
      <w:r w:rsidR="000D5F9C">
        <w:rPr>
          <w:rFonts w:hint="cs"/>
          <w:rtl/>
        </w:rPr>
        <w:t>עורך המכרז</w:t>
      </w:r>
      <w:r w:rsidRPr="00E97A80">
        <w:rPr>
          <w:rFonts w:hint="cs"/>
          <w:rtl/>
        </w:rPr>
        <w:t xml:space="preserve"> יודיע לו על כך </w:t>
      </w:r>
      <w:r w:rsidR="00F575B7" w:rsidRPr="00E97A80">
        <w:rPr>
          <w:rFonts w:hint="cs"/>
          <w:rtl/>
        </w:rPr>
        <w:t>טרם מימוש</w:t>
      </w:r>
      <w:r w:rsidRPr="00E97A80">
        <w:rPr>
          <w:rFonts w:hint="cs"/>
          <w:rtl/>
        </w:rPr>
        <w:t xml:space="preserve"> זכות העיון בפועל.</w:t>
      </w:r>
      <w:r w:rsidR="00C26BFA" w:rsidRPr="00E97A80">
        <w:rPr>
          <w:rFonts w:hint="cs"/>
          <w:rtl/>
        </w:rPr>
        <w:t xml:space="preserve"> </w:t>
      </w:r>
    </w:p>
    <w:p w14:paraId="32C183CF" w14:textId="77777777" w:rsidR="008824EE" w:rsidRPr="00E97A80" w:rsidRDefault="004A175D" w:rsidP="00E97A80">
      <w:pPr>
        <w:pStyle w:val="2-"/>
        <w:rPr>
          <w:rtl/>
        </w:rPr>
      </w:pPr>
      <w:r w:rsidRPr="00E97A80">
        <w:rPr>
          <w:rFonts w:hint="cs"/>
          <w:rtl/>
        </w:rPr>
        <w:t>מיצוי הליכים מול הוועדה</w:t>
      </w:r>
    </w:p>
    <w:p w14:paraId="44EA78E3" w14:textId="4627C368" w:rsidR="005D0A83" w:rsidRPr="00E97A80" w:rsidRDefault="004A175D" w:rsidP="00A0392D">
      <w:pPr>
        <w:pStyle w:val="3-"/>
        <w:rPr>
          <w:rtl/>
        </w:rPr>
      </w:pPr>
      <w:r w:rsidRPr="00E97A80">
        <w:rPr>
          <w:rFonts w:hint="cs"/>
          <w:rtl/>
        </w:rPr>
        <w:t xml:space="preserve">אם </w:t>
      </w:r>
      <w:r w:rsidR="008824EE" w:rsidRPr="00E97A80">
        <w:rPr>
          <w:rFonts w:hint="cs"/>
          <w:rtl/>
        </w:rPr>
        <w:t>לאחר מימוש זכות העיו</w:t>
      </w:r>
      <w:r w:rsidR="00AD2655" w:rsidRPr="00E97A80">
        <w:rPr>
          <w:rFonts w:hint="cs"/>
          <w:rtl/>
        </w:rPr>
        <w:t xml:space="preserve">ן, </w:t>
      </w:r>
      <w:r w:rsidR="00D44E31">
        <w:rPr>
          <w:rFonts w:hint="cs"/>
          <w:rtl/>
        </w:rPr>
        <w:t xml:space="preserve">כולה או חלקה, </w:t>
      </w:r>
      <w:r w:rsidR="00AD2655" w:rsidRPr="00E97A80">
        <w:rPr>
          <w:rFonts w:hint="cs"/>
          <w:rtl/>
        </w:rPr>
        <w:t>מציע במכרז סבור שנפלה טעות בה</w:t>
      </w:r>
      <w:r w:rsidR="008824EE" w:rsidRPr="00E97A80">
        <w:rPr>
          <w:rFonts w:hint="cs"/>
          <w:rtl/>
        </w:rPr>
        <w:t>חלטה של ועדת המכרזים</w:t>
      </w:r>
      <w:r w:rsidR="00D913EA" w:rsidRPr="00E97A80">
        <w:rPr>
          <w:rFonts w:hint="cs"/>
          <w:rtl/>
        </w:rPr>
        <w:t>,</w:t>
      </w:r>
      <w:r w:rsidR="008824EE" w:rsidRPr="00E97A80">
        <w:rPr>
          <w:rFonts w:hint="cs"/>
          <w:rtl/>
        </w:rPr>
        <w:t xml:space="preserve"> עליו לפנות לוועדה בכתב ולפרט את טענותיו באופן מנומק וזאת לא יאוחר מ-</w:t>
      </w:r>
      <w:r w:rsidR="00361E8A" w:rsidRPr="00E97A80">
        <w:rPr>
          <w:rFonts w:hint="cs"/>
          <w:rtl/>
        </w:rPr>
        <w:t xml:space="preserve">10 </w:t>
      </w:r>
      <w:r w:rsidR="008824EE" w:rsidRPr="00E97A80">
        <w:rPr>
          <w:rFonts w:hint="cs"/>
          <w:rtl/>
        </w:rPr>
        <w:t>ימי</w:t>
      </w:r>
      <w:r w:rsidR="00361E8A" w:rsidRPr="00E97A80">
        <w:rPr>
          <w:rFonts w:hint="cs"/>
          <w:rtl/>
        </w:rPr>
        <w:t xml:space="preserve"> עסקים </w:t>
      </w:r>
      <w:r w:rsidR="008824EE" w:rsidRPr="00E97A80">
        <w:rPr>
          <w:rFonts w:hint="cs"/>
          <w:rtl/>
        </w:rPr>
        <w:t>מ</w:t>
      </w:r>
      <w:r w:rsidR="00BC62A8" w:rsidRPr="00E97A80">
        <w:rPr>
          <w:rFonts w:hint="cs"/>
          <w:rtl/>
        </w:rPr>
        <w:t>מועד</w:t>
      </w:r>
      <w:r w:rsidR="008824EE" w:rsidRPr="00E97A80">
        <w:rPr>
          <w:rFonts w:hint="cs"/>
          <w:rtl/>
        </w:rPr>
        <w:t xml:space="preserve"> מימוש זכות העיון. </w:t>
      </w:r>
    </w:p>
    <w:p w14:paraId="722C6A63" w14:textId="2141C317" w:rsidR="008824EE" w:rsidRPr="00E97A80" w:rsidRDefault="00D44E31" w:rsidP="00A0392D">
      <w:pPr>
        <w:pStyle w:val="3-"/>
        <w:rPr>
          <w:rtl/>
        </w:rPr>
      </w:pPr>
      <w:r>
        <w:rPr>
          <w:rFonts w:hint="cs"/>
          <w:rtl/>
        </w:rPr>
        <w:t xml:space="preserve">השגה או נקיטת הליך משפטי בקשר להחלטת ועדת המכרזים בשלב המיון המוקדם, לא תעכב, כשלעצמה, את המשך ניהול המכרז או את שלב המיון הנוסף, אלא אם החליטה ועדת המכרזים אחרת או לפי צו שיפוטי. כמו כן, </w:t>
      </w:r>
      <w:r w:rsidR="004A175D" w:rsidRPr="00E97A80">
        <w:rPr>
          <w:rFonts w:hint="cs"/>
          <w:rtl/>
        </w:rPr>
        <w:t xml:space="preserve">במהלך בירור טענות מציע במכרז, </w:t>
      </w:r>
      <w:r w:rsidR="00EA4782" w:rsidRPr="00E97A80">
        <w:rPr>
          <w:rFonts w:hint="cs"/>
          <w:rtl/>
        </w:rPr>
        <w:t xml:space="preserve">אם </w:t>
      </w:r>
      <w:r w:rsidR="004A175D" w:rsidRPr="00E97A80">
        <w:rPr>
          <w:rFonts w:hint="cs"/>
          <w:rtl/>
        </w:rPr>
        <w:t xml:space="preserve">ישנן, </w:t>
      </w:r>
      <w:r w:rsidR="000D5F9C">
        <w:rPr>
          <w:rFonts w:hint="cs"/>
          <w:rtl/>
        </w:rPr>
        <w:t>עורך המכרז</w:t>
      </w:r>
      <w:r w:rsidR="00361E8A" w:rsidRPr="00E97A80">
        <w:rPr>
          <w:rFonts w:hint="cs"/>
          <w:rtl/>
        </w:rPr>
        <w:t xml:space="preserve"> </w:t>
      </w:r>
      <w:r w:rsidR="004A175D" w:rsidRPr="00E97A80">
        <w:rPr>
          <w:rFonts w:hint="cs"/>
          <w:rtl/>
        </w:rPr>
        <w:t xml:space="preserve">לא </w:t>
      </w:r>
      <w:r w:rsidR="00361E8A" w:rsidRPr="00E97A80">
        <w:rPr>
          <w:rFonts w:hint="cs"/>
          <w:rtl/>
        </w:rPr>
        <w:t>י</w:t>
      </w:r>
      <w:r w:rsidR="004A175D" w:rsidRPr="00E97A80">
        <w:rPr>
          <w:rFonts w:hint="cs"/>
          <w:rtl/>
        </w:rPr>
        <w:t>עכב את</w:t>
      </w:r>
      <w:r w:rsidR="00361E8A" w:rsidRPr="00E97A80">
        <w:rPr>
          <w:rFonts w:hint="cs"/>
          <w:rtl/>
        </w:rPr>
        <w:t xml:space="preserve"> מימוש</w:t>
      </w:r>
      <w:r w:rsidR="004A175D" w:rsidRPr="00E97A80">
        <w:rPr>
          <w:rFonts w:hint="cs"/>
          <w:rtl/>
        </w:rPr>
        <w:t xml:space="preserve"> ההתקשרות עם </w:t>
      </w:r>
      <w:r w:rsidR="00F154AB" w:rsidRPr="00E97A80">
        <w:rPr>
          <w:rFonts w:hint="cs"/>
          <w:rtl/>
        </w:rPr>
        <w:t>הזוכה</w:t>
      </w:r>
      <w:r w:rsidR="004A175D" w:rsidRPr="00E97A80">
        <w:rPr>
          <w:rFonts w:hint="cs"/>
          <w:rtl/>
        </w:rPr>
        <w:t xml:space="preserve">, למעט מקרים חריגים, בהתאם לשיקול דעתו הבלעדי. </w:t>
      </w:r>
    </w:p>
    <w:p w14:paraId="2CFA5492" w14:textId="77777777" w:rsidR="000A2211" w:rsidRPr="00E97A80" w:rsidRDefault="004A175D" w:rsidP="00A0392D">
      <w:pPr>
        <w:pStyle w:val="3-"/>
        <w:rPr>
          <w:rtl/>
        </w:rPr>
      </w:pPr>
      <w:r w:rsidRPr="00E97A80">
        <w:rPr>
          <w:rFonts w:hint="cs"/>
          <w:rtl/>
        </w:rPr>
        <w:t xml:space="preserve">אם </w:t>
      </w:r>
      <w:r w:rsidR="009F25D7" w:rsidRPr="00E97A80">
        <w:rPr>
          <w:rFonts w:hint="cs"/>
          <w:rtl/>
        </w:rPr>
        <w:t xml:space="preserve">לאחר בירור טענות המציע, </w:t>
      </w:r>
      <w:r w:rsidR="008824EE" w:rsidRPr="00E97A80">
        <w:rPr>
          <w:rFonts w:hint="cs"/>
          <w:rtl/>
        </w:rPr>
        <w:t>ועדת המכר</w:t>
      </w:r>
      <w:r w:rsidR="009F25D7" w:rsidRPr="00E97A80">
        <w:rPr>
          <w:rFonts w:hint="cs"/>
          <w:rtl/>
        </w:rPr>
        <w:t>ז</w:t>
      </w:r>
      <w:r w:rsidR="008824EE" w:rsidRPr="00E97A80">
        <w:rPr>
          <w:rFonts w:hint="cs"/>
          <w:rtl/>
        </w:rPr>
        <w:t xml:space="preserve">ים, תסבור כי </w:t>
      </w:r>
      <w:r w:rsidR="00AD2655" w:rsidRPr="00E97A80">
        <w:rPr>
          <w:rFonts w:hint="cs"/>
          <w:rtl/>
        </w:rPr>
        <w:t>נפלה טעות בהחלטה</w:t>
      </w:r>
      <w:r w:rsidR="00361E8A" w:rsidRPr="00E97A80">
        <w:rPr>
          <w:rFonts w:hint="cs"/>
          <w:rtl/>
        </w:rPr>
        <w:t xml:space="preserve"> שקיבלה</w:t>
      </w:r>
      <w:r w:rsidR="00AD2655" w:rsidRPr="00E97A80">
        <w:rPr>
          <w:rFonts w:hint="cs"/>
          <w:rtl/>
        </w:rPr>
        <w:t>, לא יהיה ב</w:t>
      </w:r>
      <w:r w:rsidR="00361E8A" w:rsidRPr="00E97A80">
        <w:rPr>
          <w:rFonts w:hint="cs"/>
          <w:rtl/>
        </w:rPr>
        <w:t>מימוש ההתקשרות</w:t>
      </w:r>
      <w:r w:rsidR="00AD2655" w:rsidRPr="00E97A80">
        <w:rPr>
          <w:rFonts w:hint="cs"/>
          <w:rtl/>
        </w:rPr>
        <w:t xml:space="preserve"> עם הזוכה כדי למנוע ממנה לקבל כל החלטה נדרשת לצורך תיקון הטעות, ובכלל זה</w:t>
      </w:r>
      <w:r w:rsidR="00361E8A" w:rsidRPr="00E97A80">
        <w:rPr>
          <w:rFonts w:hint="cs"/>
          <w:rtl/>
        </w:rPr>
        <w:t>, במקרים חריגים,</w:t>
      </w:r>
      <w:r w:rsidR="00AD2655" w:rsidRPr="00E97A80">
        <w:rPr>
          <w:rFonts w:hint="cs"/>
          <w:rtl/>
        </w:rPr>
        <w:t xml:space="preserve"> ביטול הזכ</w:t>
      </w:r>
      <w:r w:rsidR="00361E8A" w:rsidRPr="00E97A80">
        <w:rPr>
          <w:rFonts w:hint="cs"/>
          <w:rtl/>
        </w:rPr>
        <w:t>י</w:t>
      </w:r>
      <w:r w:rsidR="00AD2655" w:rsidRPr="00E97A80">
        <w:rPr>
          <w:rFonts w:hint="cs"/>
          <w:rtl/>
        </w:rPr>
        <w:t xml:space="preserve">יה. </w:t>
      </w:r>
    </w:p>
    <w:p w14:paraId="1A8B4194" w14:textId="77777777" w:rsidR="000A2211" w:rsidRPr="00E97A80" w:rsidRDefault="004A175D">
      <w:pPr>
        <w:bidi w:val="0"/>
        <w:spacing w:before="200" w:after="200" w:line="276" w:lineRule="auto"/>
        <w:rPr>
          <w:rtl/>
        </w:rPr>
      </w:pPr>
      <w:r w:rsidRPr="00E97A80">
        <w:rPr>
          <w:rtl/>
        </w:rPr>
        <w:br w:type="page"/>
      </w:r>
    </w:p>
    <w:p w14:paraId="6B5F8AC1" w14:textId="77777777" w:rsidR="004E394B" w:rsidRPr="00E97A80" w:rsidRDefault="004A175D" w:rsidP="0057259E">
      <w:pPr>
        <w:pStyle w:val="afffffff9"/>
        <w:rPr>
          <w:caps w:val="0"/>
          <w:rtl/>
        </w:rPr>
        <w:sectPr w:rsidR="004E394B" w:rsidRPr="00E97A80" w:rsidSect="00654526">
          <w:pgSz w:w="11906" w:h="16838" w:code="9"/>
          <w:pgMar w:top="1616" w:right="1826" w:bottom="1440" w:left="1800" w:header="709" w:footer="709" w:gutter="0"/>
          <w:cols w:space="708"/>
          <w:titlePg/>
          <w:bidi/>
          <w:rtlGutter/>
          <w:docGrid w:linePitch="360"/>
        </w:sectPr>
      </w:pPr>
      <w:bookmarkStart w:id="129" w:name="_Toc32477904"/>
      <w:bookmarkStart w:id="130" w:name="_Toc43400623"/>
      <w:bookmarkStart w:id="131" w:name="_Toc44931932"/>
      <w:bookmarkStart w:id="132" w:name="_Toc44932019"/>
      <w:bookmarkStart w:id="133" w:name="_Toc44932668"/>
      <w:bookmarkStart w:id="134" w:name="_Toc53331337"/>
      <w:bookmarkStart w:id="135" w:name="_Toc173823724"/>
      <w:bookmarkStart w:id="136" w:name="_Toc173825532"/>
      <w:bookmarkStart w:id="137" w:name="_Toc233267719"/>
      <w:bookmarkStart w:id="138" w:name="_Toc233267759"/>
      <w:bookmarkStart w:id="139" w:name="_Toc234765710"/>
      <w:r w:rsidRPr="00E97A80">
        <w:rPr>
          <w:rFonts w:hint="cs"/>
          <w:caps w:val="0"/>
          <w:rtl/>
        </w:rPr>
        <w:lastRenderedPageBreak/>
        <w:t>פרק ב</w:t>
      </w:r>
      <w:r w:rsidR="00D84FC6" w:rsidRPr="00E97A80">
        <w:rPr>
          <w:rFonts w:hint="cs"/>
          <w:caps w:val="0"/>
          <w:rtl/>
        </w:rPr>
        <w:t>'</w:t>
      </w:r>
      <w:r w:rsidRPr="00E97A80">
        <w:rPr>
          <w:rFonts w:hint="cs"/>
          <w:caps w:val="0"/>
          <w:rtl/>
        </w:rPr>
        <w:t xml:space="preserve"> </w:t>
      </w:r>
      <w:r w:rsidRPr="00E97A80">
        <w:rPr>
          <w:caps w:val="0"/>
          <w:rtl/>
        </w:rPr>
        <w:t>–</w:t>
      </w:r>
      <w:r w:rsidRPr="00E97A80">
        <w:rPr>
          <w:rFonts w:hint="cs"/>
          <w:caps w:val="0"/>
          <w:rtl/>
        </w:rPr>
        <w:t xml:space="preserve"> </w:t>
      </w:r>
      <w:r w:rsidR="00BC709B" w:rsidRPr="00E97A80">
        <w:rPr>
          <w:rFonts w:hint="cs"/>
          <w:caps w:val="0"/>
          <w:rtl/>
        </w:rPr>
        <w:t xml:space="preserve">חוברת </w:t>
      </w:r>
      <w:r w:rsidR="000B02CF" w:rsidRPr="00E97A80">
        <w:rPr>
          <w:rFonts w:hint="cs"/>
          <w:caps w:val="0"/>
          <w:rtl/>
        </w:rPr>
        <w:t>ה</w:t>
      </w:r>
      <w:r w:rsidRPr="00E97A80">
        <w:rPr>
          <w:rFonts w:hint="cs"/>
          <w:caps w:val="0"/>
          <w:rtl/>
        </w:rPr>
        <w:t>הצעה</w:t>
      </w:r>
      <w:bookmarkEnd w:id="129"/>
      <w:bookmarkEnd w:id="130"/>
      <w:bookmarkEnd w:id="131"/>
      <w:bookmarkEnd w:id="132"/>
      <w:bookmarkEnd w:id="133"/>
      <w:bookmarkEnd w:id="134"/>
      <w:bookmarkEnd w:id="135"/>
      <w:bookmarkEnd w:id="136"/>
      <w:bookmarkEnd w:id="137"/>
      <w:bookmarkEnd w:id="138"/>
      <w:bookmarkEnd w:id="139"/>
    </w:p>
    <w:p w14:paraId="4B5AEC99" w14:textId="77777777" w:rsidR="00B45730" w:rsidRPr="00E97A80" w:rsidRDefault="004A175D" w:rsidP="00973BC2">
      <w:pPr>
        <w:pStyle w:val="1ff"/>
        <w:rPr>
          <w:caps w:val="0"/>
          <w:rtl/>
        </w:rPr>
      </w:pPr>
      <w:bookmarkStart w:id="140" w:name="_Toc32477905"/>
      <w:bookmarkStart w:id="141" w:name="_Toc43400624"/>
      <w:bookmarkStart w:id="142" w:name="_Toc44931933"/>
      <w:bookmarkStart w:id="143" w:name="_Toc44932020"/>
      <w:bookmarkStart w:id="144" w:name="_Toc53331338"/>
      <w:bookmarkStart w:id="145" w:name="_Toc173823725"/>
      <w:bookmarkStart w:id="146" w:name="_Toc173825533"/>
      <w:bookmarkStart w:id="147" w:name="_Toc233267720"/>
      <w:bookmarkStart w:id="148" w:name="_Toc233267760"/>
      <w:bookmarkStart w:id="149" w:name="_Toc234765711"/>
      <w:r w:rsidRPr="00E97A80">
        <w:rPr>
          <w:rFonts w:hint="cs"/>
          <w:caps w:val="0"/>
          <w:rtl/>
        </w:rPr>
        <w:lastRenderedPageBreak/>
        <w:t>הגשת הצע</w:t>
      </w:r>
      <w:r w:rsidR="00C76DC7" w:rsidRPr="00E97A80">
        <w:rPr>
          <w:rFonts w:hint="cs"/>
          <w:caps w:val="0"/>
          <w:rtl/>
        </w:rPr>
        <w:t>ה</w:t>
      </w:r>
      <w:r w:rsidRPr="00E97A80">
        <w:rPr>
          <w:rFonts w:hint="cs"/>
          <w:caps w:val="0"/>
          <w:rtl/>
        </w:rPr>
        <w:t xml:space="preserve"> במכר</w:t>
      </w:r>
      <w:r w:rsidR="00C76DC7" w:rsidRPr="00E97A80">
        <w:rPr>
          <w:rFonts w:hint="cs"/>
          <w:caps w:val="0"/>
          <w:rtl/>
        </w:rPr>
        <w:t>ז</w:t>
      </w:r>
      <w:bookmarkEnd w:id="140"/>
      <w:bookmarkEnd w:id="141"/>
      <w:bookmarkEnd w:id="142"/>
      <w:bookmarkEnd w:id="143"/>
      <w:bookmarkEnd w:id="144"/>
      <w:bookmarkEnd w:id="145"/>
      <w:bookmarkEnd w:id="146"/>
      <w:bookmarkEnd w:id="147"/>
      <w:bookmarkEnd w:id="148"/>
      <w:bookmarkEnd w:id="149"/>
    </w:p>
    <w:p w14:paraId="7A33855E" w14:textId="77777777" w:rsidR="004E394B" w:rsidRPr="00E97A80" w:rsidRDefault="004A175D" w:rsidP="00E97A80">
      <w:pPr>
        <w:pStyle w:val="2-"/>
        <w:rPr>
          <w:rtl/>
        </w:rPr>
      </w:pPr>
      <w:bookmarkStart w:id="150" w:name="_Toc43400625"/>
      <w:bookmarkStart w:id="151" w:name="_Toc44931934"/>
      <w:bookmarkStart w:id="152" w:name="_Toc44932021"/>
      <w:r w:rsidRPr="00E97A80">
        <w:rPr>
          <w:rFonts w:hint="eastAsia"/>
          <w:rtl/>
        </w:rPr>
        <w:t>כללי</w:t>
      </w:r>
      <w:r w:rsidR="00204AE0" w:rsidRPr="00E97A80">
        <w:rPr>
          <w:rFonts w:hint="cs"/>
          <w:rtl/>
        </w:rPr>
        <w:t>ם למילוי חוברת ההצעה</w:t>
      </w:r>
      <w:bookmarkEnd w:id="150"/>
      <w:bookmarkEnd w:id="151"/>
      <w:bookmarkEnd w:id="152"/>
    </w:p>
    <w:p w14:paraId="2590548C" w14:textId="4AEC8473" w:rsidR="000B02CF" w:rsidRPr="00E97A80" w:rsidRDefault="004A175D" w:rsidP="00A0392D">
      <w:pPr>
        <w:pStyle w:val="3-"/>
        <w:rPr>
          <w:rtl/>
        </w:rPr>
      </w:pPr>
      <w:bookmarkStart w:id="153" w:name="_Toc53331339"/>
      <w:r w:rsidRPr="00E97A80">
        <w:rPr>
          <w:rtl/>
        </w:rPr>
        <w:t xml:space="preserve">פרק זה </w:t>
      </w:r>
      <w:r w:rsidRPr="00E97A80">
        <w:rPr>
          <w:rFonts w:hint="cs"/>
          <w:rtl/>
        </w:rPr>
        <w:t>מ</w:t>
      </w:r>
      <w:r w:rsidRPr="00E97A80">
        <w:rPr>
          <w:rtl/>
        </w:rPr>
        <w:t>הווה את מענה המציע ל</w:t>
      </w:r>
      <w:r w:rsidR="005D530D">
        <w:rPr>
          <w:rFonts w:hint="cs"/>
          <w:rtl/>
        </w:rPr>
        <w:t>שלב המיון המוקדם של ה</w:t>
      </w:r>
      <w:r w:rsidRPr="00E97A80">
        <w:rPr>
          <w:rtl/>
        </w:rPr>
        <w:t>מכרז</w:t>
      </w:r>
      <w:r w:rsidR="0014115F" w:rsidRPr="00E97A80">
        <w:rPr>
          <w:rFonts w:hint="cs"/>
          <w:rtl/>
        </w:rPr>
        <w:t>,</w:t>
      </w:r>
      <w:r w:rsidRPr="00E97A80">
        <w:rPr>
          <w:rtl/>
        </w:rPr>
        <w:t xml:space="preserve"> </w:t>
      </w:r>
      <w:r w:rsidR="00EA7958" w:rsidRPr="00E97A80">
        <w:rPr>
          <w:u w:val="single"/>
          <w:rtl/>
        </w:rPr>
        <w:t xml:space="preserve">אין </w:t>
      </w:r>
      <w:r w:rsidR="00EA7958" w:rsidRPr="00E97A80">
        <w:rPr>
          <w:rFonts w:hint="eastAsia"/>
          <w:u w:val="single"/>
          <w:rtl/>
        </w:rPr>
        <w:t>צורך</w:t>
      </w:r>
      <w:r w:rsidR="00EA7958" w:rsidRPr="00E97A80">
        <w:rPr>
          <w:u w:val="single"/>
          <w:rtl/>
        </w:rPr>
        <w:t xml:space="preserve"> במתן מענה לכל חלק אחר במכרז</w:t>
      </w:r>
      <w:r w:rsidR="00506A6A" w:rsidRPr="00E97A80">
        <w:rPr>
          <w:rFonts w:hint="cs"/>
          <w:rtl/>
        </w:rPr>
        <w:t>, או לצרף מסמך שאינו נדרש בפרק זה</w:t>
      </w:r>
      <w:r w:rsidR="00EA7958" w:rsidRPr="00E97A80">
        <w:rPr>
          <w:rFonts w:hint="cs"/>
          <w:rtl/>
        </w:rPr>
        <w:t>.</w:t>
      </w:r>
      <w:bookmarkEnd w:id="153"/>
    </w:p>
    <w:p w14:paraId="2D0839D4" w14:textId="77777777" w:rsidR="004E394B" w:rsidRPr="00E97A80" w:rsidRDefault="004A175D" w:rsidP="00A0392D">
      <w:pPr>
        <w:pStyle w:val="3-"/>
        <w:rPr>
          <w:rtl/>
        </w:rPr>
      </w:pPr>
      <w:bookmarkStart w:id="154" w:name="_Toc53331340"/>
      <w:r w:rsidRPr="00E97A80">
        <w:rPr>
          <w:rtl/>
        </w:rPr>
        <w:t xml:space="preserve">יש לעקוב באופן מדוקדק אחר ההנחיות המופיעות בפרק זה על מנת שההצעה תוכל להיבחן ולהיות מוערכת כראוי. </w:t>
      </w:r>
      <w:r w:rsidR="00EA7958" w:rsidRPr="00E97A80">
        <w:rPr>
          <w:rFonts w:hint="cs"/>
          <w:rtl/>
        </w:rPr>
        <w:t>אין להוסיף להתנות או לשנות אף תנאי מתנאי המכרז</w:t>
      </w:r>
      <w:r w:rsidR="00295B6A" w:rsidRPr="00E97A80">
        <w:rPr>
          <w:rFonts w:hint="cs"/>
          <w:rtl/>
        </w:rPr>
        <w:t>, או את ההנחיות המופיעות להלן</w:t>
      </w:r>
      <w:r w:rsidR="00EA7958" w:rsidRPr="00E97A80">
        <w:rPr>
          <w:rFonts w:hint="cs"/>
          <w:rtl/>
        </w:rPr>
        <w:t>.</w:t>
      </w:r>
      <w:bookmarkEnd w:id="154"/>
    </w:p>
    <w:p w14:paraId="2F9F51FC" w14:textId="44618382" w:rsidR="004E394B" w:rsidRPr="00E97A80" w:rsidRDefault="004A175D" w:rsidP="00A0392D">
      <w:pPr>
        <w:pStyle w:val="3-"/>
        <w:rPr>
          <w:rtl/>
        </w:rPr>
      </w:pPr>
      <w:bookmarkStart w:id="155" w:name="_Toc53331341"/>
      <w:r w:rsidRPr="00E97A80">
        <w:rPr>
          <w:rFonts w:hint="cs"/>
          <w:rtl/>
        </w:rPr>
        <w:t>בכל מקרה של שאלות או אי-בהירות במסמכי המכרז על המציע לפנות ל</w:t>
      </w:r>
      <w:r w:rsidR="000D5F9C">
        <w:rPr>
          <w:rFonts w:hint="cs"/>
          <w:rtl/>
        </w:rPr>
        <w:t xml:space="preserve">עורך המכרז </w:t>
      </w:r>
      <w:r w:rsidRPr="00E97A80">
        <w:rPr>
          <w:rFonts w:hint="cs"/>
          <w:rtl/>
        </w:rPr>
        <w:t>בשאלה לצורך הבהרה, כמפורט ב</w:t>
      </w:r>
      <w:r w:rsidR="005C0769" w:rsidRPr="00E97A80">
        <w:rPr>
          <w:rFonts w:hint="cs"/>
          <w:b/>
          <w:bCs/>
          <w:rtl/>
        </w:rPr>
        <w:t>פרק א</w:t>
      </w:r>
      <w:r w:rsidR="003B10CE" w:rsidRPr="00E97A80">
        <w:rPr>
          <w:rFonts w:hint="cs"/>
          <w:b/>
          <w:bCs/>
          <w:rtl/>
        </w:rPr>
        <w:t>'</w:t>
      </w:r>
      <w:r w:rsidR="005C0769" w:rsidRPr="00E97A80">
        <w:rPr>
          <w:rFonts w:hint="cs"/>
          <w:rtl/>
        </w:rPr>
        <w:t xml:space="preserve"> ל</w:t>
      </w:r>
      <w:r w:rsidRPr="00E97A80">
        <w:rPr>
          <w:rFonts w:hint="cs"/>
          <w:rtl/>
        </w:rPr>
        <w:t>מסמכי המכרז</w:t>
      </w:r>
      <w:r w:rsidR="00EA7958" w:rsidRPr="00E97A80">
        <w:rPr>
          <w:rFonts w:hint="cs"/>
          <w:rtl/>
        </w:rPr>
        <w:t>.</w:t>
      </w:r>
      <w:bookmarkEnd w:id="155"/>
      <w:r w:rsidRPr="00E97A80">
        <w:rPr>
          <w:rFonts w:hint="cs"/>
          <w:rtl/>
        </w:rPr>
        <w:t xml:space="preserve"> </w:t>
      </w:r>
    </w:p>
    <w:p w14:paraId="0E18ED78" w14:textId="06F78E02" w:rsidR="00B11972" w:rsidRPr="00E97A80" w:rsidRDefault="004A175D" w:rsidP="00A0392D">
      <w:pPr>
        <w:pStyle w:val="3-"/>
        <w:rPr>
          <w:rtl/>
        </w:rPr>
      </w:pPr>
      <w:bookmarkStart w:id="156" w:name="_Toc53331342"/>
      <w:r w:rsidRPr="00E97A80">
        <w:rPr>
          <w:rFonts w:hint="cs"/>
          <w:rtl/>
        </w:rPr>
        <w:t xml:space="preserve">ניתן לצרף כל מסמך או קובץ </w:t>
      </w:r>
      <w:r w:rsidRPr="00E97A80">
        <w:rPr>
          <w:rFonts w:hint="cs"/>
          <w:u w:val="single"/>
          <w:rtl/>
        </w:rPr>
        <w:t>הרלוונטי</w:t>
      </w:r>
      <w:r w:rsidRPr="00E97A80">
        <w:rPr>
          <w:rFonts w:hint="cs"/>
          <w:rtl/>
        </w:rPr>
        <w:t xml:space="preserve"> לצורך פירוט והמחשה למפורט בהצעה.</w:t>
      </w:r>
      <w:r w:rsidRPr="00E97A80">
        <w:rPr>
          <w:rtl/>
        </w:rPr>
        <w:t xml:space="preserve"> </w:t>
      </w:r>
      <w:r w:rsidRPr="00E97A80">
        <w:rPr>
          <w:rFonts w:hint="cs"/>
          <w:rtl/>
        </w:rPr>
        <w:t>יודגש כי בדיקת ההצעה</w:t>
      </w:r>
      <w:r w:rsidR="005D530D">
        <w:rPr>
          <w:rFonts w:hint="cs"/>
          <w:rtl/>
        </w:rPr>
        <w:t xml:space="preserve"> לשלב המיון המוקדם</w:t>
      </w:r>
      <w:r w:rsidRPr="00E97A80">
        <w:rPr>
          <w:rFonts w:hint="cs"/>
          <w:rtl/>
        </w:rPr>
        <w:t xml:space="preserve">, </w:t>
      </w:r>
      <w:r w:rsidR="009351AA" w:rsidRPr="00E97A80">
        <w:rPr>
          <w:rFonts w:hint="cs"/>
          <w:rtl/>
        </w:rPr>
        <w:t>ת</w:t>
      </w:r>
      <w:r w:rsidRPr="00E97A80">
        <w:rPr>
          <w:rFonts w:hint="cs"/>
          <w:rtl/>
        </w:rPr>
        <w:t>תבסס על הפירוט שיינתן ב</w:t>
      </w:r>
      <w:r w:rsidR="00070AD2" w:rsidRPr="00E97A80">
        <w:rPr>
          <w:rFonts w:hint="cs"/>
          <w:rtl/>
        </w:rPr>
        <w:t>חוב</w:t>
      </w:r>
      <w:r w:rsidR="00BC561A" w:rsidRPr="00E97A80">
        <w:rPr>
          <w:rFonts w:hint="cs"/>
          <w:rtl/>
        </w:rPr>
        <w:t>ר</w:t>
      </w:r>
      <w:r w:rsidR="00070AD2" w:rsidRPr="00E97A80">
        <w:rPr>
          <w:rFonts w:hint="cs"/>
          <w:rtl/>
        </w:rPr>
        <w:t>ת ה</w:t>
      </w:r>
      <w:r w:rsidRPr="00E97A80">
        <w:rPr>
          <w:rFonts w:hint="cs"/>
          <w:rtl/>
        </w:rPr>
        <w:t>הצעה</w:t>
      </w:r>
      <w:r w:rsidRPr="00E97A80">
        <w:rPr>
          <w:rtl/>
        </w:rPr>
        <w:t>.</w:t>
      </w:r>
      <w:bookmarkEnd w:id="156"/>
    </w:p>
    <w:p w14:paraId="6D5ABB8E" w14:textId="4F302602" w:rsidR="009351AA" w:rsidRPr="00E97A80" w:rsidRDefault="004A175D" w:rsidP="00A0392D">
      <w:pPr>
        <w:pStyle w:val="3-"/>
      </w:pPr>
      <w:bookmarkStart w:id="157" w:name="_Toc53331343"/>
      <w:r w:rsidRPr="00E97A80">
        <w:rPr>
          <w:rtl/>
        </w:rPr>
        <w:t>חוסר פירוט</w:t>
      </w:r>
      <w:r w:rsidR="00EA7958" w:rsidRPr="00E97A80">
        <w:rPr>
          <w:rFonts w:hint="cs"/>
          <w:rtl/>
        </w:rPr>
        <w:t xml:space="preserve"> בהצעה</w:t>
      </w:r>
      <w:r w:rsidRPr="00E97A80">
        <w:rPr>
          <w:rtl/>
        </w:rPr>
        <w:t xml:space="preserve">, או פירוט </w:t>
      </w:r>
      <w:r w:rsidR="005C132D" w:rsidRPr="00E97A80">
        <w:rPr>
          <w:rFonts w:hint="cs"/>
          <w:rtl/>
        </w:rPr>
        <w:t xml:space="preserve">מיותר </w:t>
      </w:r>
      <w:r w:rsidRPr="00E97A80">
        <w:rPr>
          <w:rtl/>
        </w:rPr>
        <w:t>שאינו עונה לדריש</w:t>
      </w:r>
      <w:r w:rsidR="005C132D" w:rsidRPr="00E97A80">
        <w:rPr>
          <w:rFonts w:hint="cs"/>
          <w:rtl/>
        </w:rPr>
        <w:t>ת המכרז</w:t>
      </w:r>
      <w:r w:rsidRPr="00E97A80">
        <w:rPr>
          <w:rtl/>
        </w:rPr>
        <w:t xml:space="preserve">, עלולים להביא </w:t>
      </w:r>
      <w:r w:rsidR="005D530D">
        <w:rPr>
          <w:rFonts w:hint="cs"/>
          <w:rtl/>
        </w:rPr>
        <w:t>ל</w:t>
      </w:r>
      <w:r w:rsidRPr="00E97A80">
        <w:rPr>
          <w:rtl/>
        </w:rPr>
        <w:t>פסילתה</w:t>
      </w:r>
      <w:r w:rsidR="005D530D">
        <w:rPr>
          <w:rFonts w:hint="cs"/>
          <w:rtl/>
        </w:rPr>
        <w:t xml:space="preserve"> של ההצעה</w:t>
      </w:r>
      <w:r w:rsidRPr="00E97A80">
        <w:rPr>
          <w:rtl/>
        </w:rPr>
        <w:t xml:space="preserve"> בהתאם לשיקול דעתו הבלעדי של </w:t>
      </w:r>
      <w:r w:rsidR="000D5F9C">
        <w:rPr>
          <w:rFonts w:hint="cs"/>
          <w:rtl/>
        </w:rPr>
        <w:t>עורך המכרז</w:t>
      </w:r>
      <w:r w:rsidRPr="00E97A80">
        <w:rPr>
          <w:rFonts w:hint="cs"/>
          <w:rtl/>
        </w:rPr>
        <w:t>.</w:t>
      </w:r>
      <w:bookmarkEnd w:id="157"/>
    </w:p>
    <w:p w14:paraId="0C714D1A" w14:textId="77777777" w:rsidR="004E394B" w:rsidRPr="00E97A80" w:rsidRDefault="004A175D" w:rsidP="00973BC2">
      <w:pPr>
        <w:pStyle w:val="1ff"/>
        <w:rPr>
          <w:caps w:val="0"/>
          <w:rtl/>
        </w:rPr>
      </w:pPr>
      <w:bookmarkStart w:id="158" w:name="_Toc32477906"/>
      <w:bookmarkStart w:id="159" w:name="_Toc43400627"/>
      <w:bookmarkStart w:id="160" w:name="_Toc44931936"/>
      <w:bookmarkStart w:id="161" w:name="_Toc44932023"/>
      <w:bookmarkStart w:id="162" w:name="_Toc53331344"/>
      <w:bookmarkStart w:id="163" w:name="_Toc173823726"/>
      <w:bookmarkStart w:id="164" w:name="_Toc173825534"/>
      <w:bookmarkStart w:id="165" w:name="_Toc233267722"/>
      <w:bookmarkStart w:id="166" w:name="_Toc233267762"/>
      <w:bookmarkStart w:id="167" w:name="_Toc234765712"/>
      <w:bookmarkStart w:id="168" w:name="_Toc516503366"/>
      <w:r w:rsidRPr="00E97A80">
        <w:rPr>
          <w:rFonts w:hint="cs"/>
          <w:caps w:val="0"/>
          <w:rtl/>
        </w:rPr>
        <w:t>פרטי המציע</w:t>
      </w:r>
      <w:bookmarkEnd w:id="158"/>
      <w:bookmarkEnd w:id="159"/>
      <w:bookmarkEnd w:id="160"/>
      <w:bookmarkEnd w:id="161"/>
      <w:bookmarkEnd w:id="162"/>
      <w:bookmarkEnd w:id="163"/>
      <w:bookmarkEnd w:id="164"/>
      <w:bookmarkEnd w:id="165"/>
      <w:bookmarkEnd w:id="166"/>
      <w:bookmarkEnd w:id="167"/>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063DFA" w:rsidRPr="00E97A80" w14:paraId="6BB489E1" w14:textId="77777777" w:rsidTr="00FA1D31">
        <w:trPr>
          <w:trHeight w:val="885"/>
          <w:tblHeader/>
        </w:trPr>
        <w:tc>
          <w:tcPr>
            <w:tcW w:w="2019" w:type="pct"/>
            <w:vAlign w:val="center"/>
          </w:tcPr>
          <w:p w14:paraId="71A78D6C" w14:textId="77777777" w:rsidR="0042795F" w:rsidRPr="00E97A80" w:rsidRDefault="004A175D" w:rsidP="00FA1D31">
            <w:pPr>
              <w:spacing w:before="120" w:after="120" w:line="360" w:lineRule="auto"/>
              <w:rPr>
                <w:rFonts w:eastAsia="Times New Roman"/>
                <w:rtl/>
              </w:rPr>
            </w:pPr>
            <w:r w:rsidRPr="00E97A80">
              <w:rPr>
                <w:rFonts w:eastAsia="Times New Roman"/>
                <w:rtl/>
              </w:rPr>
              <w:t>שם המציע</w:t>
            </w:r>
            <w:r w:rsidR="002D0834" w:rsidRPr="00E97A80">
              <w:rPr>
                <w:rFonts w:eastAsia="Times New Roman" w:hint="cs"/>
                <w:rtl/>
              </w:rPr>
              <w:t>:</w:t>
            </w:r>
            <w:r w:rsidRPr="00E97A80">
              <w:rPr>
                <w:rFonts w:eastAsia="Times New Roman"/>
                <w:rtl/>
              </w:rPr>
              <w:t xml:space="preserve"> </w:t>
            </w:r>
          </w:p>
        </w:tc>
        <w:tc>
          <w:tcPr>
            <w:tcW w:w="2981" w:type="pct"/>
            <w:vAlign w:val="center"/>
          </w:tcPr>
          <w:p w14:paraId="43E9642A" w14:textId="77777777" w:rsidR="0042795F" w:rsidRPr="00E97A80" w:rsidRDefault="0042795F" w:rsidP="00FA1D31">
            <w:pPr>
              <w:spacing w:before="120" w:after="120" w:line="360" w:lineRule="auto"/>
              <w:rPr>
                <w:rFonts w:eastAsia="Times New Roman"/>
                <w:rtl/>
              </w:rPr>
            </w:pPr>
          </w:p>
        </w:tc>
      </w:tr>
      <w:tr w:rsidR="00063DFA" w:rsidRPr="00E97A80" w14:paraId="5C4D81B1" w14:textId="77777777" w:rsidTr="00FA1D31">
        <w:trPr>
          <w:trHeight w:val="20"/>
        </w:trPr>
        <w:tc>
          <w:tcPr>
            <w:tcW w:w="2019" w:type="pct"/>
            <w:vAlign w:val="center"/>
          </w:tcPr>
          <w:p w14:paraId="081A68CA" w14:textId="77777777" w:rsidR="0042795F" w:rsidRPr="00E97A80" w:rsidRDefault="004A175D" w:rsidP="00FA1D31">
            <w:pPr>
              <w:spacing w:before="120" w:after="120" w:line="360" w:lineRule="auto"/>
              <w:rPr>
                <w:rFonts w:eastAsia="Times New Roman"/>
                <w:rtl/>
              </w:rPr>
            </w:pPr>
            <w:r w:rsidRPr="00E97A80">
              <w:rPr>
                <w:rFonts w:eastAsia="Times New Roman"/>
                <w:rtl/>
              </w:rPr>
              <w:t>סוג מציע</w:t>
            </w:r>
            <w:r w:rsidR="002D0834" w:rsidRPr="00E97A80">
              <w:rPr>
                <w:rFonts w:eastAsia="Times New Roman" w:hint="cs"/>
                <w:rtl/>
              </w:rPr>
              <w:t>:</w:t>
            </w:r>
            <w:r w:rsidRPr="00E97A80">
              <w:rPr>
                <w:rFonts w:eastAsia="Times New Roman"/>
                <w:rtl/>
              </w:rPr>
              <w:t xml:space="preserve"> </w:t>
            </w:r>
          </w:p>
          <w:p w14:paraId="7832BE28" w14:textId="77777777" w:rsidR="0042795F" w:rsidRPr="00E97A80" w:rsidRDefault="004A175D" w:rsidP="00FA1D31">
            <w:pPr>
              <w:spacing w:before="120" w:after="120" w:line="360" w:lineRule="auto"/>
              <w:rPr>
                <w:rFonts w:eastAsia="Times New Roman"/>
                <w:rtl/>
              </w:rPr>
            </w:pPr>
            <w:r w:rsidRPr="00E97A80">
              <w:rPr>
                <w:rFonts w:eastAsia="Times New Roman"/>
                <w:rtl/>
              </w:rPr>
              <w:t>(תאגיד/שותפות/</w:t>
            </w:r>
            <w:r w:rsidR="00145DF9" w:rsidRPr="00E97A80">
              <w:rPr>
                <w:rFonts w:eastAsia="Times New Roman"/>
                <w:rtl/>
              </w:rPr>
              <w:t>עמותה/</w:t>
            </w:r>
            <w:r w:rsidRPr="00E97A80">
              <w:rPr>
                <w:rFonts w:eastAsia="Times New Roman"/>
                <w:rtl/>
              </w:rPr>
              <w:t>עוסק מורשה וכדו')</w:t>
            </w:r>
          </w:p>
        </w:tc>
        <w:tc>
          <w:tcPr>
            <w:tcW w:w="2981" w:type="pct"/>
            <w:vAlign w:val="center"/>
          </w:tcPr>
          <w:p w14:paraId="4DB60E40" w14:textId="77777777" w:rsidR="0042795F" w:rsidRPr="00E97A80" w:rsidRDefault="0042795F" w:rsidP="00FA1D31">
            <w:pPr>
              <w:spacing w:before="120" w:after="120" w:line="360" w:lineRule="auto"/>
              <w:rPr>
                <w:rFonts w:eastAsia="Times New Roman"/>
                <w:rtl/>
              </w:rPr>
            </w:pPr>
          </w:p>
        </w:tc>
      </w:tr>
      <w:tr w:rsidR="00063DFA" w:rsidRPr="00E97A80" w14:paraId="33B94874" w14:textId="77777777" w:rsidTr="00FA1D31">
        <w:trPr>
          <w:trHeight w:val="20"/>
        </w:trPr>
        <w:tc>
          <w:tcPr>
            <w:tcW w:w="2019" w:type="pct"/>
            <w:vAlign w:val="center"/>
          </w:tcPr>
          <w:p w14:paraId="24755857" w14:textId="77777777" w:rsidR="0042795F" w:rsidRPr="00E97A80" w:rsidRDefault="004A175D" w:rsidP="00FA1D31">
            <w:pPr>
              <w:spacing w:before="120" w:after="120" w:line="360" w:lineRule="auto"/>
              <w:rPr>
                <w:rFonts w:eastAsia="Times New Roman"/>
                <w:rtl/>
              </w:rPr>
            </w:pPr>
            <w:r w:rsidRPr="00E97A80">
              <w:rPr>
                <w:rFonts w:eastAsia="Times New Roman"/>
                <w:rtl/>
              </w:rPr>
              <w:t>תאריך הרישום במרשם (אם רלוונטי)</w:t>
            </w:r>
            <w:r w:rsidR="002D0834" w:rsidRPr="00E97A80">
              <w:rPr>
                <w:rFonts w:eastAsia="Times New Roman" w:hint="cs"/>
                <w:rtl/>
              </w:rPr>
              <w:t>:</w:t>
            </w:r>
          </w:p>
        </w:tc>
        <w:tc>
          <w:tcPr>
            <w:tcW w:w="2981" w:type="pct"/>
            <w:vAlign w:val="center"/>
          </w:tcPr>
          <w:p w14:paraId="44CAD0CE" w14:textId="77777777" w:rsidR="0042795F" w:rsidRPr="00E97A80" w:rsidRDefault="0042795F" w:rsidP="00FA1D31">
            <w:pPr>
              <w:spacing w:before="120" w:after="120" w:line="360" w:lineRule="auto"/>
              <w:rPr>
                <w:rFonts w:eastAsia="Times New Roman"/>
                <w:rtl/>
              </w:rPr>
            </w:pPr>
          </w:p>
        </w:tc>
      </w:tr>
      <w:tr w:rsidR="00063DFA" w:rsidRPr="00E97A80" w14:paraId="1244DE60" w14:textId="77777777" w:rsidTr="00FA1D31">
        <w:trPr>
          <w:trHeight w:val="793"/>
        </w:trPr>
        <w:tc>
          <w:tcPr>
            <w:tcW w:w="2019" w:type="pct"/>
            <w:vAlign w:val="center"/>
          </w:tcPr>
          <w:p w14:paraId="661D46E8" w14:textId="77777777" w:rsidR="0042795F" w:rsidRPr="00E97A80" w:rsidRDefault="004A175D" w:rsidP="00FA1D31">
            <w:pPr>
              <w:spacing w:before="120" w:after="120" w:line="360" w:lineRule="auto"/>
              <w:rPr>
                <w:rFonts w:eastAsia="Times New Roman"/>
                <w:rtl/>
              </w:rPr>
            </w:pPr>
            <w:r w:rsidRPr="00E97A80">
              <w:rPr>
                <w:rFonts w:eastAsia="Times New Roman"/>
                <w:rtl/>
              </w:rPr>
              <w:t>מספר מזהה</w:t>
            </w:r>
            <w:r w:rsidR="002D4F3D" w:rsidRPr="00E97A80">
              <w:rPr>
                <w:rFonts w:eastAsia="Times New Roman"/>
                <w:rtl/>
              </w:rPr>
              <w:t xml:space="preserve"> (לדוג' </w:t>
            </w:r>
            <w:proofErr w:type="spellStart"/>
            <w:r w:rsidR="002D4F3D" w:rsidRPr="00E97A80">
              <w:rPr>
                <w:rFonts w:eastAsia="Times New Roman"/>
                <w:rtl/>
              </w:rPr>
              <w:t>ח"פ</w:t>
            </w:r>
            <w:proofErr w:type="spellEnd"/>
            <w:r w:rsidR="002D4F3D" w:rsidRPr="00E97A80">
              <w:rPr>
                <w:rFonts w:eastAsia="Times New Roman"/>
                <w:rtl/>
              </w:rPr>
              <w:t>)</w:t>
            </w:r>
            <w:r w:rsidR="002D0834" w:rsidRPr="00E97A80">
              <w:rPr>
                <w:rFonts w:eastAsia="Times New Roman" w:hint="cs"/>
                <w:rtl/>
              </w:rPr>
              <w:t>:</w:t>
            </w:r>
          </w:p>
        </w:tc>
        <w:tc>
          <w:tcPr>
            <w:tcW w:w="2981" w:type="pct"/>
            <w:vAlign w:val="center"/>
          </w:tcPr>
          <w:p w14:paraId="0C36180A" w14:textId="77777777" w:rsidR="0042795F" w:rsidRPr="00E97A80" w:rsidRDefault="0042795F" w:rsidP="00FA1D31">
            <w:pPr>
              <w:spacing w:before="120" w:after="120" w:line="360" w:lineRule="auto"/>
              <w:rPr>
                <w:rFonts w:eastAsia="Times New Roman"/>
                <w:rtl/>
              </w:rPr>
            </w:pPr>
          </w:p>
        </w:tc>
      </w:tr>
    </w:tbl>
    <w:p w14:paraId="4AA68072" w14:textId="77777777" w:rsidR="00D21DE4" w:rsidRPr="00E97A80" w:rsidRDefault="004A175D" w:rsidP="00E97A80">
      <w:pPr>
        <w:pStyle w:val="2-"/>
        <w:rPr>
          <w:rtl/>
        </w:rPr>
      </w:pPr>
      <w:r w:rsidRPr="00E97A80">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063DFA" w:rsidRPr="00E97A80" w14:paraId="6FE45FB2" w14:textId="77777777" w:rsidTr="00FA1D31">
        <w:trPr>
          <w:trHeight w:val="893"/>
        </w:trPr>
        <w:tc>
          <w:tcPr>
            <w:tcW w:w="8270" w:type="dxa"/>
            <w:vAlign w:val="center"/>
          </w:tcPr>
          <w:p w14:paraId="709A70C0" w14:textId="77777777" w:rsidR="00D21DE4" w:rsidRPr="00E97A80" w:rsidRDefault="004A175D" w:rsidP="00FA1D31">
            <w:pPr>
              <w:spacing w:before="120" w:after="120" w:line="360" w:lineRule="auto"/>
              <w:rPr>
                <w:rFonts w:eastAsia="Times New Roman"/>
                <w:rtl/>
              </w:rPr>
            </w:pPr>
            <w:r w:rsidRPr="00E97A80">
              <w:rPr>
                <w:rFonts w:eastAsia="Times New Roman" w:hint="cs"/>
                <w:rtl/>
              </w:rPr>
              <w:t>שם:</w:t>
            </w:r>
          </w:p>
        </w:tc>
      </w:tr>
      <w:tr w:rsidR="00063DFA" w:rsidRPr="00E97A80" w14:paraId="30AB33BE" w14:textId="77777777" w:rsidTr="00FA1D31">
        <w:trPr>
          <w:trHeight w:val="893"/>
        </w:trPr>
        <w:tc>
          <w:tcPr>
            <w:tcW w:w="8270" w:type="dxa"/>
            <w:vAlign w:val="center"/>
          </w:tcPr>
          <w:p w14:paraId="273829E0" w14:textId="77777777" w:rsidR="00D21DE4" w:rsidRPr="00E97A80" w:rsidRDefault="004A175D" w:rsidP="00FA1D31">
            <w:pPr>
              <w:spacing w:before="120" w:after="120" w:line="360" w:lineRule="auto"/>
              <w:rPr>
                <w:rFonts w:eastAsia="Times New Roman"/>
                <w:rtl/>
              </w:rPr>
            </w:pPr>
            <w:r w:rsidRPr="00E97A80">
              <w:rPr>
                <w:rFonts w:eastAsia="Times New Roman" w:hint="cs"/>
                <w:rtl/>
              </w:rPr>
              <w:t>כתובת:</w:t>
            </w:r>
          </w:p>
        </w:tc>
      </w:tr>
      <w:tr w:rsidR="00063DFA" w:rsidRPr="00E97A80" w14:paraId="4212F49B" w14:textId="77777777" w:rsidTr="00FA1D31">
        <w:trPr>
          <w:trHeight w:val="893"/>
        </w:trPr>
        <w:tc>
          <w:tcPr>
            <w:tcW w:w="8270" w:type="dxa"/>
            <w:vAlign w:val="center"/>
          </w:tcPr>
          <w:p w14:paraId="32ECD0CC" w14:textId="77777777" w:rsidR="00D21DE4" w:rsidRPr="00E97A80" w:rsidRDefault="004A175D" w:rsidP="003A3380">
            <w:pPr>
              <w:rPr>
                <w:rFonts w:eastAsia="Times New Roman"/>
                <w:rtl/>
              </w:rPr>
            </w:pPr>
            <w:r w:rsidRPr="00E97A80">
              <w:rPr>
                <w:rFonts w:eastAsia="Times New Roman" w:hint="cs"/>
                <w:rtl/>
              </w:rPr>
              <w:lastRenderedPageBreak/>
              <w:t>טלפון:</w:t>
            </w:r>
          </w:p>
        </w:tc>
      </w:tr>
      <w:tr w:rsidR="00063DFA" w:rsidRPr="00E97A80" w14:paraId="3D173C62" w14:textId="77777777" w:rsidTr="00FA1D31">
        <w:trPr>
          <w:trHeight w:val="893"/>
        </w:trPr>
        <w:tc>
          <w:tcPr>
            <w:tcW w:w="8270" w:type="dxa"/>
            <w:vAlign w:val="center"/>
          </w:tcPr>
          <w:p w14:paraId="6C3EB79F" w14:textId="77777777" w:rsidR="00D21DE4" w:rsidRPr="00E97A80" w:rsidRDefault="004A175D" w:rsidP="003A3380">
            <w:pPr>
              <w:rPr>
                <w:rFonts w:eastAsia="Times New Roman"/>
                <w:rtl/>
              </w:rPr>
            </w:pPr>
            <w:r w:rsidRPr="00E97A80">
              <w:rPr>
                <w:rFonts w:eastAsia="Times New Roman" w:hint="cs"/>
                <w:rtl/>
              </w:rPr>
              <w:t>דוא"ל:</w:t>
            </w:r>
          </w:p>
        </w:tc>
      </w:tr>
    </w:tbl>
    <w:p w14:paraId="3F744B8D" w14:textId="77777777" w:rsidR="009241A0" w:rsidRPr="00E97A80" w:rsidRDefault="004A175D" w:rsidP="003A3380">
      <w:pPr>
        <w:rPr>
          <w:rtl/>
        </w:rPr>
      </w:pPr>
      <w:r w:rsidRPr="00E97A80">
        <w:rPr>
          <w:rtl/>
        </w:rPr>
        <w:br w:type="textWrapping" w:clear="all"/>
      </w:r>
    </w:p>
    <w:p w14:paraId="6B8332CB" w14:textId="77777777" w:rsidR="001173E7" w:rsidRPr="00E97A80" w:rsidRDefault="00EF4E1A" w:rsidP="00973BC2">
      <w:pPr>
        <w:pStyle w:val="1ff"/>
        <w:rPr>
          <w:caps w:val="0"/>
          <w:rtl/>
        </w:rPr>
      </w:pPr>
      <w:bookmarkStart w:id="169" w:name="_Toc173823727"/>
      <w:bookmarkStart w:id="170" w:name="_Toc173825535"/>
      <w:bookmarkStart w:id="171" w:name="_Toc233267723"/>
      <w:bookmarkStart w:id="172" w:name="_Toc233267763"/>
      <w:bookmarkStart w:id="173" w:name="_Toc234765713"/>
      <w:r w:rsidRPr="00E97A80">
        <w:rPr>
          <w:rFonts w:hint="cs"/>
          <w:caps w:val="0"/>
          <w:rtl/>
        </w:rPr>
        <w:t xml:space="preserve">הוכחת </w:t>
      </w:r>
      <w:bookmarkStart w:id="174" w:name="_Toc32477907"/>
      <w:bookmarkStart w:id="175" w:name="_Toc43400628"/>
      <w:bookmarkStart w:id="176" w:name="_Toc44931937"/>
      <w:bookmarkStart w:id="177" w:name="_Toc44932024"/>
      <w:bookmarkStart w:id="178" w:name="_Toc53331345"/>
      <w:r w:rsidR="004E394B" w:rsidRPr="00E97A80">
        <w:rPr>
          <w:rFonts w:hint="cs"/>
          <w:caps w:val="0"/>
          <w:rtl/>
        </w:rPr>
        <w:t>עמידה בתנאי הסף</w:t>
      </w:r>
      <w:r w:rsidR="000B02CF" w:rsidRPr="00E97A80">
        <w:rPr>
          <w:rFonts w:hint="cs"/>
          <w:caps w:val="0"/>
          <w:rtl/>
        </w:rPr>
        <w:t xml:space="preserve"> של המכר</w:t>
      </w:r>
      <w:bookmarkEnd w:id="174"/>
      <w:bookmarkEnd w:id="175"/>
      <w:bookmarkEnd w:id="176"/>
      <w:bookmarkEnd w:id="177"/>
      <w:bookmarkEnd w:id="178"/>
      <w:r w:rsidR="001B4C8A" w:rsidRPr="00E97A80">
        <w:rPr>
          <w:rFonts w:hint="cs"/>
          <w:caps w:val="0"/>
          <w:rtl/>
        </w:rPr>
        <w:t>ז</w:t>
      </w:r>
      <w:bookmarkEnd w:id="169"/>
      <w:bookmarkEnd w:id="170"/>
      <w:bookmarkEnd w:id="171"/>
      <w:bookmarkEnd w:id="172"/>
      <w:bookmarkEnd w:id="173"/>
    </w:p>
    <w:p w14:paraId="23407608" w14:textId="302A278D" w:rsidR="004E394B" w:rsidRPr="00E97A80" w:rsidRDefault="004A175D" w:rsidP="00E97A80">
      <w:pPr>
        <w:pStyle w:val="2-0"/>
        <w:rPr>
          <w:u w:val="single"/>
          <w:rtl/>
        </w:rPr>
      </w:pPr>
      <w:bookmarkStart w:id="179" w:name="_Toc53331346"/>
      <w:r w:rsidRPr="00E97A80">
        <w:rPr>
          <w:rFonts w:hint="cs"/>
          <w:rtl/>
        </w:rPr>
        <w:t>בהתאם לאמור בפרק זה המציע</w:t>
      </w:r>
      <w:r w:rsidR="000B02CF" w:rsidRPr="00E97A80">
        <w:rPr>
          <w:rFonts w:hint="cs"/>
          <w:rtl/>
        </w:rPr>
        <w:t xml:space="preserve"> יפרט</w:t>
      </w:r>
      <w:r w:rsidRPr="00E97A80">
        <w:rPr>
          <w:rFonts w:hint="cs"/>
          <w:rtl/>
        </w:rPr>
        <w:t xml:space="preserve"> את עמידתו בתנאי הסף שפורט</w:t>
      </w:r>
      <w:r w:rsidR="00A3181D" w:rsidRPr="00E97A80">
        <w:rPr>
          <w:rFonts w:hint="cs"/>
          <w:rtl/>
        </w:rPr>
        <w:t>ו</w:t>
      </w:r>
      <w:r w:rsidRPr="00E97A80">
        <w:rPr>
          <w:rFonts w:hint="cs"/>
          <w:rtl/>
        </w:rPr>
        <w:t xml:space="preserve"> במכרז. </w:t>
      </w:r>
      <w:bookmarkEnd w:id="179"/>
    </w:p>
    <w:p w14:paraId="7AFCD41D" w14:textId="5781DD80" w:rsidR="008C1A0C" w:rsidRPr="00E97A80" w:rsidRDefault="004A175D" w:rsidP="00E97A80">
      <w:pPr>
        <w:pStyle w:val="2-"/>
        <w:rPr>
          <w:rtl/>
        </w:rPr>
      </w:pPr>
      <w:bookmarkStart w:id="180" w:name="_Toc42501732"/>
      <w:bookmarkStart w:id="181" w:name="_Toc42589790"/>
      <w:bookmarkStart w:id="182" w:name="_Toc42589883"/>
      <w:bookmarkStart w:id="183" w:name="_Toc43197220"/>
      <w:bookmarkStart w:id="184" w:name="_Toc44931938"/>
      <w:bookmarkStart w:id="185" w:name="_Toc44932025"/>
      <w:bookmarkStart w:id="186" w:name="_Toc49766700"/>
      <w:bookmarkStart w:id="187" w:name="_Toc49766789"/>
      <w:bookmarkStart w:id="188" w:name="_Toc53330152"/>
      <w:bookmarkStart w:id="189" w:name="_Toc42501733"/>
      <w:bookmarkStart w:id="190" w:name="_Toc42589791"/>
      <w:bookmarkStart w:id="191" w:name="_Toc42589884"/>
      <w:bookmarkStart w:id="192" w:name="_Toc43197221"/>
      <w:bookmarkStart w:id="193" w:name="_Toc44931939"/>
      <w:bookmarkStart w:id="194" w:name="_Toc44932026"/>
      <w:bookmarkStart w:id="195" w:name="_Toc49766701"/>
      <w:bookmarkStart w:id="196" w:name="_Toc49766790"/>
      <w:bookmarkStart w:id="197" w:name="_Toc53330153"/>
      <w:bookmarkStart w:id="198" w:name="_Toc43400629"/>
      <w:bookmarkStart w:id="199" w:name="_Toc44931940"/>
      <w:bookmarkStart w:id="200" w:name="_Toc44932027"/>
      <w:bookmarkStart w:id="201" w:name="_Toc53331347"/>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sidRPr="00E97A80">
        <w:rPr>
          <w:rFonts w:hint="cs"/>
          <w:rtl/>
        </w:rPr>
        <w:t xml:space="preserve">הוכחת </w:t>
      </w:r>
      <w:r w:rsidR="001173E7" w:rsidRPr="00E97A80">
        <w:rPr>
          <w:rFonts w:hint="eastAsia"/>
          <w:rtl/>
        </w:rPr>
        <w:t>עמידה</w:t>
      </w:r>
      <w:r w:rsidR="001173E7" w:rsidRPr="00E97A80">
        <w:rPr>
          <w:rtl/>
        </w:rPr>
        <w:t xml:space="preserve"> </w:t>
      </w:r>
      <w:r w:rsidR="001173E7" w:rsidRPr="00E97A80">
        <w:rPr>
          <w:rFonts w:hint="eastAsia"/>
          <w:rtl/>
        </w:rPr>
        <w:t>בתנאי</w:t>
      </w:r>
      <w:r w:rsidR="001173E7" w:rsidRPr="00E97A80">
        <w:rPr>
          <w:rtl/>
        </w:rPr>
        <w:t xml:space="preserve"> </w:t>
      </w:r>
      <w:r w:rsidRPr="00E97A80">
        <w:rPr>
          <w:rFonts w:hint="cs"/>
          <w:rtl/>
        </w:rPr>
        <w:t>ה</w:t>
      </w:r>
      <w:r w:rsidR="001173E7" w:rsidRPr="00E97A80">
        <w:rPr>
          <w:rFonts w:hint="eastAsia"/>
          <w:rtl/>
        </w:rPr>
        <w:t>סף</w:t>
      </w:r>
      <w:r w:rsidR="001173E7" w:rsidRPr="00E97A80">
        <w:rPr>
          <w:rtl/>
        </w:rPr>
        <w:t xml:space="preserve"> </w:t>
      </w:r>
      <w:r w:rsidRPr="00E97A80">
        <w:rPr>
          <w:rFonts w:hint="cs"/>
          <w:rtl/>
        </w:rPr>
        <w:t>ה</w:t>
      </w:r>
      <w:r w:rsidR="001173E7" w:rsidRPr="00E97A80">
        <w:rPr>
          <w:rFonts w:hint="eastAsia"/>
          <w:rtl/>
        </w:rPr>
        <w:t>מנהליים</w:t>
      </w:r>
      <w:r w:rsidR="001173E7" w:rsidRPr="00E97A80">
        <w:rPr>
          <w:rtl/>
        </w:rPr>
        <w:t>:</w:t>
      </w:r>
      <w:bookmarkStart w:id="202" w:name="_Toc53331348"/>
      <w:bookmarkEnd w:id="198"/>
      <w:bookmarkEnd w:id="199"/>
      <w:bookmarkEnd w:id="200"/>
      <w:bookmarkEnd w:id="201"/>
      <w:r w:rsidR="00AA16F8" w:rsidRPr="00E97A80">
        <w:t xml:space="preserve"> </w:t>
      </w:r>
    </w:p>
    <w:p w14:paraId="50625A1D" w14:textId="77777777" w:rsidR="00AA16F8" w:rsidRPr="00E97A80" w:rsidRDefault="004A175D" w:rsidP="00A0392D">
      <w:pPr>
        <w:pStyle w:val="3-"/>
        <w:rPr>
          <w:rtl/>
        </w:rPr>
      </w:pPr>
      <w:r w:rsidRPr="00E97A80">
        <w:rPr>
          <w:rtl/>
        </w:rPr>
        <w:t>המציע מצהיר ומתחייב כי הוא עומד בתנאי</w:t>
      </w:r>
      <w:r w:rsidR="00BB11E1" w:rsidRPr="00E97A80">
        <w:rPr>
          <w:rtl/>
        </w:rPr>
        <w:t xml:space="preserve"> הסף המנהליים</w:t>
      </w:r>
      <w:r w:rsidRPr="00E97A80">
        <w:rPr>
          <w:rtl/>
        </w:rPr>
        <w:t xml:space="preserve"> המפורטים </w:t>
      </w:r>
      <w:r w:rsidR="00BB11E1" w:rsidRPr="00E97A80">
        <w:rPr>
          <w:rtl/>
        </w:rPr>
        <w:t>ב</w:t>
      </w:r>
      <w:r w:rsidR="00BB11E1" w:rsidRPr="00E97A80">
        <w:rPr>
          <w:bCs/>
          <w:rtl/>
        </w:rPr>
        <w:t>פרק א'</w:t>
      </w:r>
      <w:r w:rsidR="00BB11E1" w:rsidRPr="00E97A80">
        <w:rPr>
          <w:rtl/>
        </w:rPr>
        <w:t xml:space="preserve"> למכרז</w:t>
      </w:r>
      <w:r w:rsidR="000B70FD" w:rsidRPr="00E97A80">
        <w:rPr>
          <w:rtl/>
        </w:rPr>
        <w:t xml:space="preserve"> </w:t>
      </w:r>
      <w:r w:rsidR="00CA733A" w:rsidRPr="00E97A80">
        <w:rPr>
          <w:rtl/>
        </w:rPr>
        <w:t>ו</w:t>
      </w:r>
      <w:r w:rsidR="000B70FD" w:rsidRPr="00E97A80">
        <w:rPr>
          <w:rtl/>
        </w:rPr>
        <w:t>בהתאם לפירוט המובא להלן</w:t>
      </w:r>
      <w:r w:rsidRPr="00E97A80">
        <w:rPr>
          <w:rtl/>
        </w:rPr>
        <w:t>:</w:t>
      </w:r>
      <w:bookmarkEnd w:id="202"/>
    </w:p>
    <w:p w14:paraId="6827F4DB" w14:textId="77777777" w:rsidR="00BB11E1" w:rsidRPr="00E97A80" w:rsidRDefault="004A175D" w:rsidP="00F4621E">
      <w:pPr>
        <w:pStyle w:val="4-"/>
        <w:rPr>
          <w:rtl/>
        </w:rPr>
      </w:pPr>
      <w:r w:rsidRPr="00E97A80">
        <w:rPr>
          <w:rFonts w:hint="cs"/>
          <w:rtl/>
        </w:rPr>
        <w:t xml:space="preserve">מציע </w:t>
      </w:r>
      <w:r w:rsidRPr="00E97A80">
        <w:rPr>
          <w:rFonts w:hint="eastAsia"/>
          <w:rtl/>
        </w:rPr>
        <w:t>רשום</w:t>
      </w:r>
      <w:r w:rsidRPr="00E97A80">
        <w:rPr>
          <w:rtl/>
        </w:rPr>
        <w:t xml:space="preserve"> </w:t>
      </w:r>
      <w:r w:rsidRPr="00E97A80">
        <w:rPr>
          <w:rFonts w:hint="eastAsia"/>
          <w:rtl/>
        </w:rPr>
        <w:t>כדין</w:t>
      </w:r>
      <w:r w:rsidRPr="00E97A80">
        <w:rPr>
          <w:rFonts w:hint="cs"/>
          <w:rtl/>
        </w:rPr>
        <w:t xml:space="preserve"> </w:t>
      </w:r>
      <w:r w:rsidR="008B27AC" w:rsidRPr="00E97A80">
        <w:rPr>
          <w:rFonts w:hint="cs"/>
          <w:rtl/>
        </w:rPr>
        <w:t xml:space="preserve">(יש לסמן ב- </w:t>
      </w:r>
      <w:r w:rsidR="008B27AC" w:rsidRPr="00E97A80">
        <w:rPr>
          <w:rFonts w:hint="cs"/>
        </w:rPr>
        <w:t>X</w:t>
      </w:r>
      <w:r w:rsidR="008B27AC" w:rsidRPr="00E97A80">
        <w:rPr>
          <w:rFonts w:hint="cs"/>
          <w:rtl/>
        </w:rPr>
        <w:t xml:space="preserve"> את האפשרות הנכונה)</w:t>
      </w:r>
      <w:r w:rsidR="001B067E" w:rsidRPr="00E97A80">
        <w:rPr>
          <w:rFonts w:hint="cs"/>
          <w:rtl/>
        </w:rPr>
        <w:t xml:space="preserve"> </w:t>
      </w:r>
      <w:r w:rsidR="001B067E" w:rsidRPr="00E97A80">
        <w:rPr>
          <w:rtl/>
        </w:rPr>
        <w:t>–</w:t>
      </w:r>
    </w:p>
    <w:p w14:paraId="5FE96C18" w14:textId="640E0908" w:rsidR="004E394B" w:rsidRPr="00E97A80" w:rsidRDefault="004A175D" w:rsidP="008C253B">
      <w:pPr>
        <w:pStyle w:val="42"/>
        <w:rPr>
          <w:rtl/>
        </w:rPr>
      </w:pPr>
      <w:r w:rsidRPr="00E97A80">
        <w:rPr>
          <w:rtl/>
        </w:rPr>
        <w:t>המציע רשום בישראל כדין.</w:t>
      </w:r>
    </w:p>
    <w:p w14:paraId="18E4BC33" w14:textId="77777777" w:rsidR="00082200" w:rsidRPr="00E97A80" w:rsidRDefault="004A175D" w:rsidP="008C253B">
      <w:pPr>
        <w:pStyle w:val="42"/>
        <w:rPr>
          <w:rtl/>
        </w:rPr>
      </w:pPr>
      <w:r w:rsidRPr="00E97A80">
        <w:rPr>
          <w:rtl/>
        </w:rPr>
        <w:t xml:space="preserve">לא חלה על המציע חובת רישום </w:t>
      </w:r>
      <w:r w:rsidR="00B62066" w:rsidRPr="00E97A80">
        <w:rPr>
          <w:rtl/>
        </w:rPr>
        <w:t xml:space="preserve">בישראל, </w:t>
      </w:r>
      <w:r w:rsidRPr="00E97A80">
        <w:rPr>
          <w:rtl/>
        </w:rPr>
        <w:t>על פי דין.</w:t>
      </w:r>
      <w:r w:rsidR="008C1A0C" w:rsidRPr="00E97A80">
        <w:t xml:space="preserve"> </w:t>
      </w:r>
      <w:r w:rsidR="00B62066" w:rsidRPr="00E97A80">
        <w:rPr>
          <w:rtl/>
        </w:rPr>
        <w:t xml:space="preserve"> נימוק:</w:t>
      </w:r>
      <w:r w:rsidR="00A3613B" w:rsidRPr="00E97A80">
        <w:rPr>
          <w:rFonts w:hint="cs"/>
          <w:rtl/>
        </w:rPr>
        <w:t xml:space="preserve"> ___________________________________________</w:t>
      </w:r>
    </w:p>
    <w:p w14:paraId="1A149E16" w14:textId="1C297A08" w:rsidR="009E4565" w:rsidRPr="00E97A80" w:rsidRDefault="004A175D" w:rsidP="00F4621E">
      <w:pPr>
        <w:pStyle w:val="4-"/>
        <w:rPr>
          <w:rtl/>
        </w:rPr>
      </w:pPr>
      <w:r w:rsidRPr="00E97A80">
        <w:rPr>
          <w:rFonts w:hint="cs"/>
          <w:rtl/>
        </w:rPr>
        <w:t>עמידה ב</w:t>
      </w:r>
      <w:r w:rsidRPr="00E97A80">
        <w:rPr>
          <w:rFonts w:hint="eastAsia"/>
          <w:rtl/>
        </w:rPr>
        <w:t>חוק</w:t>
      </w:r>
      <w:r w:rsidRPr="00E97A80">
        <w:rPr>
          <w:rtl/>
        </w:rPr>
        <w:t xml:space="preserve"> </w:t>
      </w:r>
      <w:r w:rsidRPr="00E97A80">
        <w:rPr>
          <w:rFonts w:hint="eastAsia"/>
          <w:rtl/>
        </w:rPr>
        <w:t>עסקאות</w:t>
      </w:r>
      <w:r w:rsidRPr="00E97A80">
        <w:rPr>
          <w:rtl/>
        </w:rPr>
        <w:t xml:space="preserve"> </w:t>
      </w:r>
      <w:r w:rsidRPr="00E97A80">
        <w:rPr>
          <w:rFonts w:hint="eastAsia"/>
          <w:rtl/>
        </w:rPr>
        <w:t>גופים</w:t>
      </w:r>
      <w:r w:rsidRPr="00E97A80">
        <w:rPr>
          <w:rtl/>
        </w:rPr>
        <w:t xml:space="preserve"> </w:t>
      </w:r>
      <w:r w:rsidRPr="00E97A80">
        <w:rPr>
          <w:rFonts w:hint="eastAsia"/>
          <w:rtl/>
        </w:rPr>
        <w:t>ציבוריים</w:t>
      </w:r>
      <w:r w:rsidRPr="00E97A80">
        <w:rPr>
          <w:rFonts w:hint="cs"/>
          <w:rtl/>
        </w:rPr>
        <w:t xml:space="preserve"> </w:t>
      </w:r>
      <w:r w:rsidRPr="00E97A80">
        <w:rPr>
          <w:rStyle w:val="4-Char1"/>
          <w:rtl/>
        </w:rPr>
        <w:t xml:space="preserve">– </w:t>
      </w:r>
      <w:r w:rsidR="00FE2461">
        <w:rPr>
          <w:rFonts w:hint="cs"/>
          <w:rtl/>
        </w:rPr>
        <w:t>דרישות אלו יתקיימו ב</w:t>
      </w:r>
      <w:r w:rsidR="00420B70">
        <w:rPr>
          <w:rFonts w:hint="cs"/>
          <w:rtl/>
        </w:rPr>
        <w:t xml:space="preserve">מציע או </w:t>
      </w:r>
      <w:r w:rsidR="00FE2461">
        <w:rPr>
          <w:rFonts w:hint="cs"/>
          <w:rtl/>
        </w:rPr>
        <w:t>ב</w:t>
      </w:r>
      <w:r w:rsidR="00420B70">
        <w:rPr>
          <w:rFonts w:hint="cs"/>
          <w:rtl/>
        </w:rPr>
        <w:t>סניף ישראלי שלו</w:t>
      </w:r>
      <w:r w:rsidR="00FE2461">
        <w:rPr>
          <w:rFonts w:hint="cs"/>
          <w:rtl/>
        </w:rPr>
        <w:t xml:space="preserve"> - חברה</w:t>
      </w:r>
      <w:r w:rsidR="00FE2461" w:rsidRPr="00E97A80">
        <w:rPr>
          <w:rtl/>
        </w:rPr>
        <w:t xml:space="preserve"> </w:t>
      </w:r>
      <w:r w:rsidR="00FE2461">
        <w:rPr>
          <w:rFonts w:hint="cs"/>
          <w:rtl/>
        </w:rPr>
        <w:t>ה</w:t>
      </w:r>
      <w:r w:rsidR="00FE2461" w:rsidRPr="00E97A80">
        <w:rPr>
          <w:rtl/>
        </w:rPr>
        <w:t>נמצאת בשליטה מלאה (</w:t>
      </w:r>
      <w:r w:rsidR="00FE2461" w:rsidRPr="00E97A80">
        <w:t>100%</w:t>
      </w:r>
      <w:r w:rsidR="00FE2461" w:rsidRPr="00E97A80">
        <w:rPr>
          <w:rtl/>
        </w:rPr>
        <w:t xml:space="preserve"> בעלות) של המציע</w:t>
      </w:r>
      <w:r w:rsidR="00FE2461">
        <w:rPr>
          <w:rFonts w:hint="cs"/>
          <w:rtl/>
        </w:rPr>
        <w:t xml:space="preserve"> (להלן: "</w:t>
      </w:r>
      <w:r w:rsidR="00FE2461" w:rsidRPr="00FE2461">
        <w:rPr>
          <w:rFonts w:hint="cs"/>
          <w:b/>
          <w:bCs/>
          <w:rtl/>
        </w:rPr>
        <w:t>סניף ישראלי</w:t>
      </w:r>
      <w:r w:rsidR="00FE2461">
        <w:rPr>
          <w:rFonts w:hint="cs"/>
          <w:rtl/>
        </w:rPr>
        <w:t>"):</w:t>
      </w:r>
    </w:p>
    <w:p w14:paraId="24017641" w14:textId="5227774F" w:rsidR="008B27AC" w:rsidRPr="00E97A80" w:rsidRDefault="004A175D" w:rsidP="008C253B">
      <w:pPr>
        <w:pStyle w:val="5-"/>
        <w:rPr>
          <w:b/>
          <w:bCs/>
          <w:rtl/>
        </w:rPr>
      </w:pPr>
      <w:r w:rsidRPr="00E97A80">
        <w:rPr>
          <w:rFonts w:hint="cs"/>
          <w:b/>
          <w:bCs/>
          <w:rtl/>
        </w:rPr>
        <w:t>ניהול פנקסים</w:t>
      </w:r>
      <w:r w:rsidRPr="00E97A80">
        <w:rPr>
          <w:b/>
          <w:bCs/>
          <w:rtl/>
        </w:rPr>
        <w:t xml:space="preserve"> </w:t>
      </w:r>
      <w:r w:rsidR="00554187" w:rsidRPr="00E97A80">
        <w:rPr>
          <w:b/>
          <w:bCs/>
          <w:rtl/>
        </w:rPr>
        <w:t>–</w:t>
      </w:r>
      <w:r w:rsidR="00554187" w:rsidRPr="00E97A80">
        <w:rPr>
          <w:rFonts w:hint="cs"/>
          <w:b/>
          <w:bCs/>
          <w:rtl/>
        </w:rPr>
        <w:t xml:space="preserve"> </w:t>
      </w:r>
      <w:r w:rsidR="00554187" w:rsidRPr="00E97A80">
        <w:rPr>
          <w:rFonts w:hint="cs"/>
          <w:rtl/>
        </w:rPr>
        <w:t>המצי</w:t>
      </w:r>
      <w:r w:rsidR="001B067E" w:rsidRPr="00E97A80">
        <w:rPr>
          <w:rFonts w:hint="cs"/>
          <w:rtl/>
        </w:rPr>
        <w:t>ע</w:t>
      </w:r>
      <w:r w:rsidR="00DD5EF9" w:rsidRPr="00E20BD1">
        <w:rPr>
          <w:rtl/>
        </w:rPr>
        <w:t xml:space="preserve"> </w:t>
      </w:r>
      <w:r w:rsidR="00DD5EF9">
        <w:rPr>
          <w:rFonts w:hint="cs"/>
          <w:rtl/>
        </w:rPr>
        <w:t>או סניף ישראלי שלו</w:t>
      </w:r>
      <w:r w:rsidR="001B067E" w:rsidRPr="00E97A80">
        <w:rPr>
          <w:rFonts w:hint="cs"/>
          <w:b/>
          <w:bCs/>
          <w:rtl/>
        </w:rPr>
        <w:t xml:space="preserve"> </w:t>
      </w:r>
      <w:r w:rsidR="001B067E" w:rsidRPr="00E97A80">
        <w:rPr>
          <w:b/>
          <w:bCs/>
          <w:rtl/>
        </w:rPr>
        <w:t>–</w:t>
      </w:r>
      <w:r w:rsidR="001B067E" w:rsidRPr="00E97A80">
        <w:rPr>
          <w:rFonts w:hint="cs"/>
          <w:b/>
          <w:bCs/>
          <w:rtl/>
        </w:rPr>
        <w:t xml:space="preserve"> </w:t>
      </w:r>
    </w:p>
    <w:p w14:paraId="6722614B" w14:textId="77777777" w:rsidR="00554187" w:rsidRPr="00E97A80" w:rsidRDefault="004A175D" w:rsidP="000C2347">
      <w:pPr>
        <w:pStyle w:val="6-0"/>
        <w:rPr>
          <w:rtl/>
        </w:rPr>
      </w:pPr>
      <w:r w:rsidRPr="00E97A80">
        <w:rPr>
          <w:rtl/>
        </w:rPr>
        <w:t>מנהל את פנקסי החשבונות והרשומות שעליו לנהל על פי פקודת מס הכנסה</w:t>
      </w:r>
      <w:r w:rsidR="00D07CC9" w:rsidRPr="00E97A80">
        <w:rPr>
          <w:rFonts w:hint="cs"/>
          <w:rtl/>
        </w:rPr>
        <w:t xml:space="preserve"> [נוסח חדש]</w:t>
      </w:r>
      <w:r w:rsidRPr="00E97A80">
        <w:rPr>
          <w:rtl/>
        </w:rPr>
        <w:t>, וחוק מס ערך מוסף, התשל"ו-1975 ("</w:t>
      </w:r>
      <w:r w:rsidRPr="00E97A80">
        <w:rPr>
          <w:b/>
          <w:bCs/>
          <w:rtl/>
        </w:rPr>
        <w:t>חוק מס ערך מוסף</w:t>
      </w:r>
      <w:r w:rsidRPr="00E97A80">
        <w:rPr>
          <w:rtl/>
        </w:rPr>
        <w:t>"), או שהוא פטור מלנהלם</w:t>
      </w:r>
      <w:r w:rsidRPr="00E97A80">
        <w:rPr>
          <w:rFonts w:hint="cs"/>
          <w:rtl/>
        </w:rPr>
        <w:t>.</w:t>
      </w:r>
    </w:p>
    <w:p w14:paraId="2CFB779A" w14:textId="77777777" w:rsidR="00554187" w:rsidRPr="00E97A80" w:rsidRDefault="004A175D" w:rsidP="000C2347">
      <w:pPr>
        <w:pStyle w:val="6-0"/>
        <w:rPr>
          <w:rtl/>
        </w:rPr>
      </w:pPr>
      <w:r w:rsidRPr="00E97A80">
        <w:rPr>
          <w:rtl/>
        </w:rPr>
        <w:t>מדווח לפקיד השומה על הכנסותיו ומדווח למנהל על עסקאות שמוטל עליהן מס לפי חוק מס ער</w:t>
      </w:r>
      <w:r w:rsidR="00CA733A" w:rsidRPr="00E97A80">
        <w:rPr>
          <w:rFonts w:hint="cs"/>
          <w:rtl/>
        </w:rPr>
        <w:t>ך</w:t>
      </w:r>
      <w:r w:rsidRPr="00E97A80">
        <w:rPr>
          <w:rtl/>
        </w:rPr>
        <w:t xml:space="preserve"> מוסף</w:t>
      </w:r>
      <w:r w:rsidRPr="00E97A80">
        <w:rPr>
          <w:rFonts w:hint="cs"/>
          <w:rtl/>
        </w:rPr>
        <w:t>.</w:t>
      </w:r>
    </w:p>
    <w:p w14:paraId="4628245D" w14:textId="2CB4D19A" w:rsidR="00082200" w:rsidRPr="00E97A80" w:rsidRDefault="004A175D" w:rsidP="008C253B">
      <w:pPr>
        <w:pStyle w:val="5-"/>
        <w:rPr>
          <w:rtl/>
        </w:rPr>
      </w:pPr>
      <w:r w:rsidRPr="00E97A80">
        <w:rPr>
          <w:rFonts w:hint="cs"/>
          <w:rtl/>
        </w:rPr>
        <w:t xml:space="preserve">לצורך הוכחת עמידה בתנאי סף זה על המציע </w:t>
      </w:r>
      <w:r w:rsidR="00A15807" w:rsidRPr="00E97A80">
        <w:rPr>
          <w:rFonts w:hint="cs"/>
          <w:rtl/>
        </w:rPr>
        <w:t xml:space="preserve">לצרף </w:t>
      </w:r>
      <w:r w:rsidRPr="00E97A80">
        <w:rPr>
          <w:rFonts w:hint="cs"/>
          <w:rtl/>
        </w:rPr>
        <w:t>אישור פקיד מורשה ולסמ</w:t>
      </w:r>
      <w:r w:rsidR="00CA733A" w:rsidRPr="00E97A80">
        <w:rPr>
          <w:rFonts w:hint="cs"/>
          <w:rtl/>
        </w:rPr>
        <w:t>נו</w:t>
      </w:r>
      <w:r w:rsidRPr="00E97A80">
        <w:rPr>
          <w:rFonts w:hint="cs"/>
          <w:rtl/>
        </w:rPr>
        <w:t xml:space="preserve"> </w:t>
      </w:r>
      <w:r w:rsidRPr="00E97A80">
        <w:rPr>
          <w:rFonts w:hint="eastAsia"/>
          <w:rtl/>
        </w:rPr>
        <w:t>כ</w:t>
      </w:r>
      <w:r w:rsidRPr="00E97A80">
        <w:rPr>
          <w:rFonts w:hint="eastAsia"/>
          <w:b/>
          <w:bCs/>
          <w:u w:val="single"/>
          <w:rtl/>
        </w:rPr>
        <w:t>נספח</w:t>
      </w:r>
      <w:r w:rsidRPr="00E97A80">
        <w:rPr>
          <w:b/>
          <w:bCs/>
          <w:u w:val="single"/>
          <w:rtl/>
        </w:rPr>
        <w:t xml:space="preserve"> </w:t>
      </w:r>
      <w:bookmarkStart w:id="203" w:name="nispach3_1"/>
      <w:r w:rsidRPr="00E97A80">
        <w:rPr>
          <w:b/>
          <w:bCs/>
          <w:u w:val="single"/>
          <w:rtl/>
        </w:rPr>
        <w:t>1</w:t>
      </w:r>
      <w:bookmarkEnd w:id="203"/>
      <w:r w:rsidR="00CA733A" w:rsidRPr="00E97A80">
        <w:rPr>
          <w:rtl/>
        </w:rPr>
        <w:t>.</w:t>
      </w:r>
    </w:p>
    <w:p w14:paraId="0D07E053" w14:textId="77777777" w:rsidR="008B27AC" w:rsidRPr="00E97A80" w:rsidRDefault="004A175D" w:rsidP="008C253B">
      <w:pPr>
        <w:pStyle w:val="5-"/>
        <w:rPr>
          <w:b/>
          <w:bCs/>
          <w:rtl/>
        </w:rPr>
      </w:pPr>
      <w:r w:rsidRPr="00E97A80">
        <w:rPr>
          <w:rFonts w:hint="cs"/>
          <w:b/>
          <w:bCs/>
          <w:rtl/>
        </w:rPr>
        <w:t>היעדר הרשעות</w:t>
      </w:r>
      <w:r w:rsidR="00E51FD8" w:rsidRPr="00E97A80">
        <w:rPr>
          <w:rFonts w:hint="cs"/>
          <w:b/>
          <w:bCs/>
          <w:rtl/>
        </w:rPr>
        <w:t xml:space="preserve"> </w:t>
      </w:r>
      <w:r w:rsidR="00E51FD8" w:rsidRPr="00E97A80">
        <w:rPr>
          <w:b/>
          <w:bCs/>
          <w:rtl/>
        </w:rPr>
        <w:t>–</w:t>
      </w:r>
      <w:r w:rsidRPr="00E97A80">
        <w:rPr>
          <w:rFonts w:hint="cs"/>
          <w:b/>
          <w:bCs/>
          <w:rtl/>
        </w:rPr>
        <w:t xml:space="preserve"> </w:t>
      </w:r>
    </w:p>
    <w:p w14:paraId="02359025" w14:textId="65B81DB6" w:rsidR="00082200" w:rsidRPr="00E97A80" w:rsidRDefault="004A175D" w:rsidP="000C2347">
      <w:pPr>
        <w:pStyle w:val="6-0"/>
        <w:rPr>
          <w:rtl/>
        </w:rPr>
      </w:pPr>
      <w:bookmarkStart w:id="204" w:name="hidden_SmiraOrNikayon"/>
      <w:r w:rsidRPr="00E97A80">
        <w:rPr>
          <w:rFonts w:hint="eastAsia"/>
          <w:rtl/>
        </w:rPr>
        <w:t>ה</w:t>
      </w:r>
      <w:r w:rsidR="009544BA" w:rsidRPr="00E97A80">
        <w:rPr>
          <w:rFonts w:hint="eastAsia"/>
          <w:rtl/>
        </w:rPr>
        <w:t>מציע</w:t>
      </w:r>
      <w:r w:rsidRPr="00E97A80">
        <w:rPr>
          <w:rtl/>
        </w:rPr>
        <w:t xml:space="preserve"> </w:t>
      </w:r>
      <w:r w:rsidR="00DD5EF9">
        <w:rPr>
          <w:rFonts w:hint="cs"/>
          <w:rtl/>
        </w:rPr>
        <w:t>או סניף ישראלי שלו</w:t>
      </w:r>
      <w:r w:rsidR="00DD5EF9">
        <w:rPr>
          <w:rFonts w:hint="cs"/>
          <w:rtl/>
        </w:rPr>
        <w:t xml:space="preserve"> </w:t>
      </w:r>
      <w:r w:rsidRPr="00E97A80">
        <w:rPr>
          <w:rtl/>
        </w:rPr>
        <w:t>ו"בעל זיקה" אליו לא הורשעו ביותר משתי עבירות לפי חוק עובדים זרים התשנ"א - 1991 (להלן: "</w:t>
      </w:r>
      <w:r w:rsidRPr="00E97A80">
        <w:rPr>
          <w:b/>
          <w:bCs/>
          <w:rtl/>
        </w:rPr>
        <w:t>חוק עובדים זרים</w:t>
      </w:r>
      <w:r w:rsidRPr="00E97A80">
        <w:rPr>
          <w:rtl/>
        </w:rPr>
        <w:t xml:space="preserve">") וחוק </w:t>
      </w:r>
      <w:r w:rsidRPr="00E97A80">
        <w:rPr>
          <w:rtl/>
        </w:rPr>
        <w:lastRenderedPageBreak/>
        <w:t>שכר מינימום, התשמ"ז – 1987 (להלן: "</w:t>
      </w:r>
      <w:r w:rsidRPr="00E97A80">
        <w:rPr>
          <w:b/>
          <w:bCs/>
          <w:rtl/>
        </w:rPr>
        <w:t>חוק שכר מינימום</w:t>
      </w:r>
      <w:r w:rsidRPr="00E97A80">
        <w:rPr>
          <w:rtl/>
        </w:rPr>
        <w:t xml:space="preserve">") עד למועד </w:t>
      </w:r>
      <w:r w:rsidR="00030F02" w:rsidRPr="00E97A80">
        <w:rPr>
          <w:rFonts w:hint="eastAsia"/>
          <w:rtl/>
        </w:rPr>
        <w:t>הגשת</w:t>
      </w:r>
      <w:r w:rsidR="00030F02" w:rsidRPr="00E97A80">
        <w:rPr>
          <w:rtl/>
        </w:rPr>
        <w:t xml:space="preserve"> </w:t>
      </w:r>
      <w:r w:rsidR="00030F02" w:rsidRPr="00E97A80">
        <w:rPr>
          <w:rFonts w:hint="eastAsia"/>
          <w:rtl/>
        </w:rPr>
        <w:t>ההצעה</w:t>
      </w:r>
      <w:r w:rsidRPr="00E97A80">
        <w:rPr>
          <w:rtl/>
        </w:rPr>
        <w:t xml:space="preserve"> מטעם המציע במכרז, או שהורשעו כאמור אך כבר חלפה שנה אחת לפחות ממועד ההרשעה האחרונה ועד למועד </w:t>
      </w:r>
      <w:r w:rsidR="00030F02" w:rsidRPr="00E97A80">
        <w:rPr>
          <w:rFonts w:hint="eastAsia"/>
          <w:rtl/>
        </w:rPr>
        <w:t>הגשת</w:t>
      </w:r>
      <w:r w:rsidR="00030F02" w:rsidRPr="00E97A80">
        <w:rPr>
          <w:rtl/>
        </w:rPr>
        <w:t xml:space="preserve"> </w:t>
      </w:r>
      <w:r w:rsidR="00030F02" w:rsidRPr="00E97A80">
        <w:rPr>
          <w:rFonts w:hint="eastAsia"/>
          <w:rtl/>
        </w:rPr>
        <w:t>ההצעה</w:t>
      </w:r>
      <w:r w:rsidRPr="00E97A80">
        <w:rPr>
          <w:rtl/>
        </w:rPr>
        <w:t>.</w:t>
      </w:r>
    </w:p>
    <w:p w14:paraId="5BE79390" w14:textId="3B059101" w:rsidR="004E394B" w:rsidRPr="00E97A80" w:rsidRDefault="004A175D" w:rsidP="008C253B">
      <w:pPr>
        <w:pStyle w:val="5-"/>
        <w:rPr>
          <w:rtl/>
        </w:rPr>
      </w:pPr>
      <w:r w:rsidRPr="00E97A80">
        <w:rPr>
          <w:rFonts w:hint="cs"/>
          <w:rtl/>
        </w:rPr>
        <w:t xml:space="preserve">לצורך הוכחת עמידה בתנאי סף זה על המציע לצרף את התצהיר המפורט </w:t>
      </w:r>
      <w:r w:rsidRPr="00E97A80">
        <w:rPr>
          <w:rFonts w:hint="eastAsia"/>
          <w:rtl/>
        </w:rPr>
        <w:t>ב</w:t>
      </w:r>
      <w:r w:rsidRPr="00E97A80">
        <w:rPr>
          <w:rFonts w:hint="eastAsia"/>
          <w:b/>
          <w:bCs/>
          <w:u w:val="single"/>
          <w:rtl/>
        </w:rPr>
        <w:t>נספח</w:t>
      </w:r>
      <w:r w:rsidRPr="00E97A80">
        <w:rPr>
          <w:b/>
          <w:bCs/>
          <w:u w:val="single"/>
          <w:rtl/>
        </w:rPr>
        <w:t xml:space="preserve"> </w:t>
      </w:r>
      <w:bookmarkStart w:id="205" w:name="nispach4_1"/>
      <w:r w:rsidRPr="00E97A80">
        <w:rPr>
          <w:b/>
          <w:bCs/>
          <w:u w:val="single"/>
          <w:rtl/>
        </w:rPr>
        <w:t>2</w:t>
      </w:r>
      <w:bookmarkEnd w:id="205"/>
      <w:r w:rsidR="00E40724" w:rsidRPr="00E97A80">
        <w:rPr>
          <w:rtl/>
        </w:rPr>
        <w:t>.</w:t>
      </w:r>
    </w:p>
    <w:bookmarkEnd w:id="204"/>
    <w:p w14:paraId="5E14D707" w14:textId="3D79DAE9" w:rsidR="008B27AC" w:rsidRPr="00E97A80" w:rsidRDefault="004A175D" w:rsidP="008C253B">
      <w:pPr>
        <w:pStyle w:val="5-"/>
        <w:rPr>
          <w:b/>
          <w:bCs/>
          <w:rtl/>
        </w:rPr>
      </w:pPr>
      <w:r w:rsidRPr="00E97A80">
        <w:rPr>
          <w:rFonts w:hint="cs"/>
          <w:b/>
          <w:bCs/>
          <w:rtl/>
        </w:rPr>
        <w:t xml:space="preserve">ייצוג הולם לאנשים עם מוגבלות  </w:t>
      </w:r>
      <w:r w:rsidRPr="00E97A80">
        <w:rPr>
          <w:rFonts w:hint="cs"/>
          <w:rtl/>
        </w:rPr>
        <w:t xml:space="preserve">(יש לסמן ב- </w:t>
      </w:r>
      <w:r w:rsidRPr="00E97A80">
        <w:rPr>
          <w:rFonts w:hint="cs"/>
        </w:rPr>
        <w:t>X</w:t>
      </w:r>
      <w:r w:rsidRPr="00E97A80">
        <w:rPr>
          <w:rFonts w:hint="cs"/>
          <w:rtl/>
        </w:rPr>
        <w:t xml:space="preserve"> את</w:t>
      </w:r>
      <w:r w:rsidR="00B11972" w:rsidRPr="00E97A80">
        <w:rPr>
          <w:rFonts w:hint="cs"/>
          <w:rtl/>
        </w:rPr>
        <w:t xml:space="preserve"> אחת מ</w:t>
      </w:r>
      <w:r w:rsidRPr="00E97A80">
        <w:rPr>
          <w:rFonts w:hint="cs"/>
          <w:rtl/>
        </w:rPr>
        <w:t>האפשרו</w:t>
      </w:r>
      <w:r w:rsidR="00B11972" w:rsidRPr="00E97A80">
        <w:rPr>
          <w:rFonts w:hint="cs"/>
          <w:rtl/>
        </w:rPr>
        <w:t>יו</w:t>
      </w:r>
      <w:r w:rsidRPr="00E97A80">
        <w:rPr>
          <w:rFonts w:hint="cs"/>
          <w:rtl/>
        </w:rPr>
        <w:t>ת)</w:t>
      </w:r>
      <w:r w:rsidR="00DD5EF9">
        <w:rPr>
          <w:rFonts w:hint="cs"/>
          <w:b/>
          <w:bCs/>
          <w:rtl/>
        </w:rPr>
        <w:t xml:space="preserve"> </w:t>
      </w:r>
      <w:r w:rsidR="00E20BD1">
        <w:rPr>
          <w:rFonts w:hint="cs"/>
          <w:b/>
          <w:bCs/>
          <w:rtl/>
        </w:rPr>
        <w:t xml:space="preserve"> </w:t>
      </w:r>
      <w:r w:rsidR="00DD5EF9" w:rsidRPr="002A4D12">
        <w:rPr>
          <w:rFonts w:hint="cs"/>
          <w:rtl/>
        </w:rPr>
        <w:t>ביחס למציע או סניף ישראלי שלו</w:t>
      </w:r>
      <w:r w:rsidR="001B067E" w:rsidRPr="002A4D12">
        <w:rPr>
          <w:rFonts w:hint="cs"/>
          <w:rtl/>
        </w:rPr>
        <w:t xml:space="preserve"> </w:t>
      </w:r>
      <w:r w:rsidR="001B067E" w:rsidRPr="00E97A80">
        <w:rPr>
          <w:b/>
          <w:bCs/>
          <w:rtl/>
        </w:rPr>
        <w:t>–</w:t>
      </w:r>
    </w:p>
    <w:p w14:paraId="6089FE9C" w14:textId="5547521B" w:rsidR="004E394B" w:rsidRPr="00E97A80" w:rsidRDefault="004A175D" w:rsidP="008C253B">
      <w:pPr>
        <w:pStyle w:val="53"/>
        <w:rPr>
          <w:rtl/>
        </w:rPr>
      </w:pPr>
      <w:r w:rsidRPr="00E97A80">
        <w:rPr>
          <w:rtl/>
        </w:rPr>
        <w:t>הוראות סעיף 9 לחוק שוויון זכויות לאנשים עם מוגבלות, התשנ"ח</w:t>
      </w:r>
      <w:r w:rsidRPr="00E97A80">
        <w:rPr>
          <w:rFonts w:hint="cs"/>
          <w:rtl/>
        </w:rPr>
        <w:t>-</w:t>
      </w:r>
      <w:r w:rsidR="008B27AC" w:rsidRPr="00E97A80">
        <w:rPr>
          <w:rtl/>
        </w:rPr>
        <w:t xml:space="preserve">1998 </w:t>
      </w:r>
      <w:r w:rsidR="008B27AC" w:rsidRPr="00E97A80">
        <w:rPr>
          <w:rFonts w:hint="cs"/>
          <w:b/>
          <w:bCs/>
          <w:rtl/>
        </w:rPr>
        <w:t>("חוק שוויון זכויות לאנשים עם מוגבלויות")</w:t>
      </w:r>
      <w:r w:rsidR="008B27AC" w:rsidRPr="00E97A80">
        <w:rPr>
          <w:rFonts w:hint="cs"/>
          <w:rtl/>
        </w:rPr>
        <w:t xml:space="preserve"> אינן </w:t>
      </w:r>
      <w:r w:rsidRPr="00E97A80">
        <w:rPr>
          <w:rtl/>
        </w:rPr>
        <w:t>חלות על המציע.</w:t>
      </w:r>
    </w:p>
    <w:p w14:paraId="28F9830F" w14:textId="08D14EAB" w:rsidR="004E394B" w:rsidRPr="00E97A80" w:rsidRDefault="004A175D" w:rsidP="008C253B">
      <w:pPr>
        <w:pStyle w:val="53"/>
        <w:rPr>
          <w:rtl/>
        </w:rPr>
      </w:pPr>
      <w:r w:rsidRPr="00E97A80">
        <w:rPr>
          <w:rtl/>
        </w:rPr>
        <w:t xml:space="preserve">הוראות סעיף 9 לחוק שוויון זכויות לאנשים עם מוגבלות חלות על המציע והוא מקיים אותן. </w:t>
      </w:r>
    </w:p>
    <w:p w14:paraId="0725AEDE" w14:textId="162631E9" w:rsidR="004E394B" w:rsidRPr="00E97A80" w:rsidRDefault="004A175D" w:rsidP="000C2347">
      <w:pPr>
        <w:pStyle w:val="6-0"/>
        <w:rPr>
          <w:rtl/>
        </w:rPr>
      </w:pPr>
      <w:r w:rsidRPr="00E97A80">
        <w:rPr>
          <w:rtl/>
        </w:rPr>
        <w:t>במקרה שהוראות סעיף 9 לחוק שוויון זכויות לאנשים עם מוגבלות חלות על המציע</w:t>
      </w:r>
      <w:r w:rsidR="00C47C96" w:rsidRPr="00E97A80">
        <w:rPr>
          <w:rFonts w:hint="cs"/>
          <w:rtl/>
        </w:rPr>
        <w:t>,</w:t>
      </w:r>
      <w:r w:rsidRPr="00E97A80">
        <w:rPr>
          <w:rtl/>
        </w:rPr>
        <w:t xml:space="preserve"> </w:t>
      </w:r>
      <w:r w:rsidR="00C47C96" w:rsidRPr="00E97A80">
        <w:rPr>
          <w:rFonts w:hint="cs"/>
          <w:rtl/>
        </w:rPr>
        <w:t>יש</w:t>
      </w:r>
      <w:r w:rsidRPr="00E97A80">
        <w:rPr>
          <w:rtl/>
        </w:rPr>
        <w:t xml:space="preserve"> </w:t>
      </w:r>
      <w:r w:rsidRPr="00E97A80">
        <w:rPr>
          <w:rFonts w:hint="cs"/>
          <w:rtl/>
        </w:rPr>
        <w:t>ל</w:t>
      </w:r>
      <w:r w:rsidR="00C47C96" w:rsidRPr="00E97A80">
        <w:rPr>
          <w:rFonts w:hint="cs"/>
          <w:rtl/>
        </w:rPr>
        <w:t xml:space="preserve">פרט את אופן עמידתו בדרישות החוק </w:t>
      </w:r>
      <w:r w:rsidR="00BC3A6C" w:rsidRPr="00E97A80">
        <w:rPr>
          <w:rFonts w:hint="cs"/>
          <w:rtl/>
        </w:rPr>
        <w:t>(</w:t>
      </w:r>
      <w:r w:rsidR="00C47C96" w:rsidRPr="00E97A80">
        <w:rPr>
          <w:u w:val="single"/>
          <w:rtl/>
        </w:rPr>
        <w:t xml:space="preserve">יש לסמן ב- </w:t>
      </w:r>
      <w:r w:rsidR="00C47C96" w:rsidRPr="00E97A80">
        <w:rPr>
          <w:u w:val="single"/>
        </w:rPr>
        <w:t>X</w:t>
      </w:r>
      <w:r w:rsidR="00C47C96" w:rsidRPr="00E97A80">
        <w:rPr>
          <w:u w:val="single"/>
          <w:rtl/>
        </w:rPr>
        <w:t xml:space="preserve"> את</w:t>
      </w:r>
      <w:r w:rsidR="00B11972" w:rsidRPr="00E97A80">
        <w:rPr>
          <w:u w:val="single"/>
          <w:rtl/>
        </w:rPr>
        <w:t xml:space="preserve"> אחת מ</w:t>
      </w:r>
      <w:r w:rsidR="00C47C96" w:rsidRPr="00E97A80">
        <w:rPr>
          <w:u w:val="single"/>
          <w:rtl/>
        </w:rPr>
        <w:t>האפשרו</w:t>
      </w:r>
      <w:r w:rsidR="00B11972" w:rsidRPr="00E97A80">
        <w:rPr>
          <w:u w:val="single"/>
          <w:rtl/>
        </w:rPr>
        <w:t>יו</w:t>
      </w:r>
      <w:r w:rsidR="00BC3A6C" w:rsidRPr="00E97A80">
        <w:rPr>
          <w:rFonts w:hint="cs"/>
          <w:u w:val="single"/>
          <w:rtl/>
        </w:rPr>
        <w:t>ת):</w:t>
      </w:r>
    </w:p>
    <w:p w14:paraId="4BB23B03" w14:textId="77777777" w:rsidR="004E394B" w:rsidRPr="00E97A80" w:rsidRDefault="004A175D" w:rsidP="008C253B">
      <w:pPr>
        <w:pStyle w:val="69"/>
        <w:rPr>
          <w:rtl/>
        </w:rPr>
      </w:pPr>
      <w:r w:rsidRPr="00E97A80">
        <w:rPr>
          <w:rtl/>
        </w:rPr>
        <w:t>המציע מעסיק פחות מ-100 עובדים.</w:t>
      </w:r>
      <w:r w:rsidR="007B5800" w:rsidRPr="00E97A80">
        <w:rPr>
          <w:rFonts w:hint="cs"/>
          <w:rtl/>
        </w:rPr>
        <w:t xml:space="preserve"> </w:t>
      </w:r>
    </w:p>
    <w:p w14:paraId="0F8EBD0E" w14:textId="77777777" w:rsidR="004E394B" w:rsidRPr="00E97A80" w:rsidRDefault="004A175D" w:rsidP="008C253B">
      <w:pPr>
        <w:pStyle w:val="69"/>
        <w:rPr>
          <w:rtl/>
        </w:rPr>
      </w:pPr>
      <w:r w:rsidRPr="00E97A80">
        <w:rPr>
          <w:rtl/>
        </w:rPr>
        <w:t>המציע מעסיק 100 עובדים או יותר.</w:t>
      </w:r>
    </w:p>
    <w:p w14:paraId="71F78931" w14:textId="77777777" w:rsidR="00C47C96" w:rsidRPr="00E97A80" w:rsidRDefault="004A175D" w:rsidP="000C2347">
      <w:pPr>
        <w:pStyle w:val="6-0"/>
        <w:rPr>
          <w:rtl/>
        </w:rPr>
      </w:pPr>
      <w:r w:rsidRPr="00E97A80">
        <w:rPr>
          <w:rtl/>
        </w:rPr>
        <w:t xml:space="preserve">במקרה שהמציע מעסיק 100 עובדים או יותר </w:t>
      </w:r>
      <w:r w:rsidR="00B11972" w:rsidRPr="00E97A80">
        <w:rPr>
          <w:rFonts w:hint="cs"/>
          <w:u w:val="single"/>
          <w:rtl/>
        </w:rPr>
        <w:t xml:space="preserve">(יש לסמן ב- </w:t>
      </w:r>
      <w:r w:rsidR="00B11972" w:rsidRPr="00E97A80">
        <w:rPr>
          <w:rFonts w:hint="cs"/>
          <w:u w:val="single"/>
        </w:rPr>
        <w:t>X</w:t>
      </w:r>
      <w:r w:rsidR="00B11972" w:rsidRPr="00E97A80">
        <w:rPr>
          <w:rFonts w:hint="cs"/>
          <w:u w:val="single"/>
          <w:rtl/>
        </w:rPr>
        <w:t xml:space="preserve"> את אחת מהאפשרויות)</w:t>
      </w:r>
      <w:r w:rsidRPr="00E97A80">
        <w:rPr>
          <w:rtl/>
        </w:rPr>
        <w:t>:</w:t>
      </w:r>
    </w:p>
    <w:p w14:paraId="4057051A" w14:textId="77777777" w:rsidR="004E394B" w:rsidRPr="00E97A80" w:rsidRDefault="004A175D" w:rsidP="0057259E">
      <w:pPr>
        <w:pStyle w:val="69"/>
        <w:rPr>
          <w:rtl/>
        </w:rPr>
      </w:pPr>
      <w:r w:rsidRPr="00E97A80">
        <w:rPr>
          <w:rtl/>
        </w:rPr>
        <w:t xml:space="preserve">המציע מתחייב כי </w:t>
      </w:r>
      <w:r w:rsidR="00EA4782" w:rsidRPr="00E97A80">
        <w:rPr>
          <w:rFonts w:hint="cs"/>
          <w:rtl/>
        </w:rPr>
        <w:t>אם</w:t>
      </w:r>
      <w:r w:rsidR="00EA4782" w:rsidRPr="00E97A80">
        <w:rPr>
          <w:rtl/>
        </w:rPr>
        <w:t xml:space="preserve"> </w:t>
      </w:r>
      <w:r w:rsidRPr="00E97A80">
        <w:rPr>
          <w:rtl/>
        </w:rPr>
        <w:t>יזכה במכרז יפנה למנהל הכללי של משרד העבודה והרווחה והשירותים החברתיים לשם</w:t>
      </w:r>
      <w:r w:rsidRPr="00E97A80">
        <w:t xml:space="preserve"> </w:t>
      </w:r>
      <w:r w:rsidRPr="00E97A80">
        <w:rPr>
          <w:rtl/>
        </w:rPr>
        <w:t>בחינת</w:t>
      </w:r>
      <w:r w:rsidRPr="00E97A80">
        <w:t xml:space="preserve"> </w:t>
      </w:r>
      <w:r w:rsidRPr="00E97A80">
        <w:rPr>
          <w:rtl/>
        </w:rPr>
        <w:t>יישום</w:t>
      </w:r>
      <w:r w:rsidRPr="00E97A80">
        <w:t xml:space="preserve"> </w:t>
      </w:r>
      <w:r w:rsidRPr="00E97A80">
        <w:rPr>
          <w:rtl/>
        </w:rPr>
        <w:t>חובותיו</w:t>
      </w:r>
      <w:r w:rsidRPr="00E97A80">
        <w:t xml:space="preserve"> </w:t>
      </w:r>
      <w:r w:rsidRPr="00E97A80">
        <w:rPr>
          <w:rtl/>
        </w:rPr>
        <w:t>לפי</w:t>
      </w:r>
      <w:r w:rsidRPr="00E97A80">
        <w:t xml:space="preserve"> </w:t>
      </w:r>
      <w:r w:rsidRPr="00E97A80">
        <w:rPr>
          <w:rtl/>
        </w:rPr>
        <w:t>סעיף</w:t>
      </w:r>
      <w:r w:rsidRPr="00E97A80">
        <w:t xml:space="preserve"> 9 </w:t>
      </w:r>
      <w:r w:rsidR="0040055F" w:rsidRPr="00E97A80">
        <w:rPr>
          <w:rFonts w:hint="cs"/>
          <w:rtl/>
        </w:rPr>
        <w:t xml:space="preserve"> </w:t>
      </w:r>
      <w:r w:rsidRPr="00E97A80">
        <w:rPr>
          <w:rtl/>
        </w:rPr>
        <w:t>לחוק שוויון</w:t>
      </w:r>
      <w:r w:rsidRPr="00E97A80">
        <w:t xml:space="preserve"> </w:t>
      </w:r>
      <w:r w:rsidRPr="00E97A80">
        <w:rPr>
          <w:rtl/>
        </w:rPr>
        <w:t>זכויות לאנשים עם מוגבלות, ובמקרה</w:t>
      </w:r>
      <w:r w:rsidRPr="00E97A80">
        <w:t xml:space="preserve"> </w:t>
      </w:r>
      <w:r w:rsidRPr="00E97A80">
        <w:rPr>
          <w:rtl/>
        </w:rPr>
        <w:t>הצורך</w:t>
      </w:r>
      <w:r w:rsidRPr="00E97A80">
        <w:t>–</w:t>
      </w:r>
      <w:r w:rsidRPr="00E97A80">
        <w:rPr>
          <w:rtl/>
        </w:rPr>
        <w:t xml:space="preserve"> לשם</w:t>
      </w:r>
      <w:r w:rsidRPr="00E97A80">
        <w:t xml:space="preserve"> </w:t>
      </w:r>
      <w:r w:rsidRPr="00E97A80">
        <w:rPr>
          <w:rtl/>
        </w:rPr>
        <w:t>קבלת הנחיות</w:t>
      </w:r>
      <w:r w:rsidRPr="00E97A80">
        <w:t xml:space="preserve"> </w:t>
      </w:r>
      <w:r w:rsidRPr="00E97A80">
        <w:rPr>
          <w:rtl/>
        </w:rPr>
        <w:t>בקשר</w:t>
      </w:r>
      <w:r w:rsidRPr="00E97A80">
        <w:t xml:space="preserve"> </w:t>
      </w:r>
      <w:r w:rsidRPr="00E97A80">
        <w:rPr>
          <w:rtl/>
        </w:rPr>
        <w:t>ליישומן</w:t>
      </w:r>
      <w:r w:rsidRPr="00E97A80">
        <w:t>.</w:t>
      </w:r>
    </w:p>
    <w:p w14:paraId="656B8A4A" w14:textId="77777777" w:rsidR="00672287" w:rsidRPr="00E97A80" w:rsidRDefault="004A175D" w:rsidP="0057259E">
      <w:pPr>
        <w:pStyle w:val="69"/>
      </w:pPr>
      <w:r w:rsidRPr="00E97A80">
        <w:rPr>
          <w:rtl/>
        </w:rPr>
        <w:t xml:space="preserve">המציע </w:t>
      </w:r>
      <w:r w:rsidR="00030F02" w:rsidRPr="00E97A80">
        <w:rPr>
          <w:rFonts w:hint="eastAsia"/>
          <w:rtl/>
        </w:rPr>
        <w:t>פנה</w:t>
      </w:r>
      <w:r w:rsidR="00030F02" w:rsidRPr="00E97A80">
        <w:rPr>
          <w:rtl/>
        </w:rPr>
        <w:t xml:space="preserve"> </w:t>
      </w:r>
      <w:r w:rsidR="00030F02" w:rsidRPr="00E97A80">
        <w:rPr>
          <w:rFonts w:hint="eastAsia"/>
          <w:rtl/>
        </w:rPr>
        <w:t>בעבר</w:t>
      </w:r>
      <w:r w:rsidRPr="00E97A80">
        <w:rPr>
          <w:rtl/>
        </w:rPr>
        <w:t xml:space="preserve"> למנהל הכללי של משרד העבודה והרווחה והשירותים החברתיים לשם בחינת</w:t>
      </w:r>
      <w:r w:rsidRPr="00E97A80">
        <w:t xml:space="preserve"> </w:t>
      </w:r>
      <w:r w:rsidRPr="00E97A80">
        <w:rPr>
          <w:rtl/>
        </w:rPr>
        <w:t>יישום</w:t>
      </w:r>
      <w:r w:rsidRPr="00E97A80">
        <w:t xml:space="preserve"> </w:t>
      </w:r>
      <w:r w:rsidRPr="00E97A80">
        <w:rPr>
          <w:rtl/>
        </w:rPr>
        <w:t>חובותיו</w:t>
      </w:r>
      <w:r w:rsidRPr="00E97A80">
        <w:t xml:space="preserve"> </w:t>
      </w:r>
      <w:r w:rsidRPr="00E97A80">
        <w:rPr>
          <w:rtl/>
        </w:rPr>
        <w:t>לפי</w:t>
      </w:r>
      <w:r w:rsidRPr="00E97A80">
        <w:t xml:space="preserve"> </w:t>
      </w:r>
      <w:r w:rsidRPr="00E97A80">
        <w:rPr>
          <w:rtl/>
        </w:rPr>
        <w:t>סעיף</w:t>
      </w:r>
      <w:r w:rsidRPr="00E97A80">
        <w:t xml:space="preserve"> 9 </w:t>
      </w:r>
      <w:r w:rsidRPr="00E97A80">
        <w:rPr>
          <w:rtl/>
        </w:rPr>
        <w:t>לחוק שוויון</w:t>
      </w:r>
      <w:r w:rsidRPr="00E97A80">
        <w:t xml:space="preserve"> </w:t>
      </w:r>
      <w:r w:rsidRPr="00E97A80">
        <w:rPr>
          <w:rtl/>
        </w:rPr>
        <w:t>זכויות לאנשים עם מוגבלות, ואם קיבל הנחיות ליישום חובותיו פעל ליישומן.</w:t>
      </w:r>
    </w:p>
    <w:p w14:paraId="69A51C89" w14:textId="77777777" w:rsidR="00AC2B19" w:rsidRPr="00E97A80" w:rsidRDefault="00AC2B19" w:rsidP="00B35F02">
      <w:pPr>
        <w:rPr>
          <w:rtl/>
        </w:rPr>
        <w:sectPr w:rsidR="00AC2B19" w:rsidRPr="00E97A80" w:rsidSect="00654526">
          <w:pgSz w:w="11906" w:h="16838" w:code="9"/>
          <w:pgMar w:top="1616" w:right="1826" w:bottom="1440" w:left="1800" w:header="709" w:footer="709" w:gutter="0"/>
          <w:cols w:space="708"/>
          <w:titlePg/>
          <w:bidi/>
          <w:rtlGutter/>
          <w:docGrid w:linePitch="360"/>
        </w:sectPr>
      </w:pPr>
    </w:p>
    <w:p w14:paraId="7E44A3EF" w14:textId="7272F1EA" w:rsidR="00192628" w:rsidRPr="00E97A80" w:rsidRDefault="004A175D" w:rsidP="00E97A80">
      <w:pPr>
        <w:pStyle w:val="2-"/>
      </w:pPr>
      <w:bookmarkStart w:id="206" w:name="_Toc43400630"/>
      <w:bookmarkStart w:id="207" w:name="_Toc44931941"/>
      <w:bookmarkStart w:id="208" w:name="_Toc44932028"/>
      <w:bookmarkStart w:id="209" w:name="_Toc53331349"/>
      <w:bookmarkStart w:id="210" w:name="show_isProfCondInBase_2"/>
      <w:r w:rsidRPr="00E97A80">
        <w:rPr>
          <w:rtl/>
        </w:rPr>
        <w:lastRenderedPageBreak/>
        <w:t xml:space="preserve">הוכחת העמידה בתנאי </w:t>
      </w:r>
      <w:r w:rsidRPr="00E97A80">
        <w:rPr>
          <w:rFonts w:hint="cs"/>
          <w:rtl/>
        </w:rPr>
        <w:t>ה</w:t>
      </w:r>
      <w:r w:rsidRPr="00E97A80">
        <w:rPr>
          <w:rFonts w:hint="eastAsia"/>
          <w:rtl/>
        </w:rPr>
        <w:t>סף</w:t>
      </w:r>
      <w:r w:rsidRPr="00E97A80">
        <w:rPr>
          <w:rtl/>
        </w:rPr>
        <w:t xml:space="preserve"> </w:t>
      </w:r>
      <w:r w:rsidRPr="00E97A80">
        <w:rPr>
          <w:rFonts w:hint="cs"/>
          <w:rtl/>
        </w:rPr>
        <w:t>ה</w:t>
      </w:r>
      <w:r w:rsidRPr="00E97A80">
        <w:rPr>
          <w:rFonts w:hint="eastAsia"/>
          <w:rtl/>
        </w:rPr>
        <w:t>מקצועיים</w:t>
      </w:r>
      <w:r w:rsidRPr="00E97A80">
        <w:rPr>
          <w:rtl/>
        </w:rPr>
        <w:t>:</w:t>
      </w:r>
      <w:bookmarkEnd w:id="206"/>
      <w:bookmarkEnd w:id="207"/>
      <w:bookmarkEnd w:id="208"/>
      <w:bookmarkEnd w:id="209"/>
    </w:p>
    <w:p w14:paraId="002F1763" w14:textId="6862A9D6" w:rsidR="002E10E7" w:rsidRDefault="004A175D" w:rsidP="002E10E7">
      <w:pPr>
        <w:pStyle w:val="3-"/>
        <w:numPr>
          <w:ilvl w:val="0"/>
          <w:numId w:val="0"/>
        </w:numPr>
        <w:ind w:left="1800"/>
      </w:pPr>
      <w:r w:rsidRPr="004C3039">
        <w:rPr>
          <w:rFonts w:eastAsia="David"/>
          <w:rtl/>
        </w:rPr>
        <w:t xml:space="preserve">עם הגשת הצעה זו, המציע מצהיר ומתחייב כי הוא עומד בתנאי הסף </w:t>
      </w:r>
      <w:r w:rsidRPr="00E97A80">
        <w:rPr>
          <w:rFonts w:hint="eastAsia"/>
          <w:rtl/>
        </w:rPr>
        <w:t>המקצועיים</w:t>
      </w:r>
      <w:r w:rsidRPr="00E97A80">
        <w:rPr>
          <w:rtl/>
        </w:rPr>
        <w:t xml:space="preserve"> </w:t>
      </w:r>
      <w:r w:rsidRPr="004C3039">
        <w:rPr>
          <w:rFonts w:eastAsia="David"/>
          <w:rtl/>
        </w:rPr>
        <w:t>המפורטים בפרק א' למכרז</w:t>
      </w:r>
      <w:r w:rsidR="00763F1E" w:rsidRPr="004C3039">
        <w:rPr>
          <w:rFonts w:eastAsia="David" w:hint="cs"/>
          <w:rtl/>
        </w:rPr>
        <w:t>, ובפרט בתנאים הבאים:</w:t>
      </w:r>
    </w:p>
    <w:tbl>
      <w:tblPr>
        <w:tblStyle w:val="affff4"/>
        <w:tblpPr w:leftFromText="180" w:rightFromText="180" w:vertAnchor="text" w:tblpY="1"/>
        <w:tblOverlap w:val="never"/>
        <w:bidiVisual/>
        <w:tblW w:w="69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
        <w:gridCol w:w="6380"/>
      </w:tblGrid>
      <w:tr w:rsidR="00DF0302" w14:paraId="7049C957" w14:textId="77777777" w:rsidTr="009052AF">
        <w:tc>
          <w:tcPr>
            <w:tcW w:w="564" w:type="dxa"/>
          </w:tcPr>
          <w:p w14:paraId="25586B77" w14:textId="553AACE0" w:rsidR="00DF0302" w:rsidRPr="004C3039" w:rsidRDefault="00DF0302" w:rsidP="009052AF">
            <w:pPr>
              <w:pStyle w:val="1ff1"/>
              <w:numPr>
                <w:ilvl w:val="0"/>
                <w:numId w:val="81"/>
              </w:numPr>
              <w:spacing w:before="120" w:line="360" w:lineRule="auto"/>
              <w:ind w:left="499" w:hanging="357"/>
              <w:jc w:val="left"/>
              <w:rPr>
                <w:rtl/>
              </w:rPr>
            </w:pPr>
          </w:p>
        </w:tc>
        <w:tc>
          <w:tcPr>
            <w:tcW w:w="6380" w:type="dxa"/>
          </w:tcPr>
          <w:p w14:paraId="4C1F854D" w14:textId="7CC6B449" w:rsidR="00DF0302" w:rsidRPr="004C3039" w:rsidRDefault="004C3039" w:rsidP="009052AF">
            <w:pPr>
              <w:pStyle w:val="4-"/>
              <w:numPr>
                <w:ilvl w:val="0"/>
                <w:numId w:val="0"/>
              </w:numPr>
              <w:spacing w:before="120" w:after="120"/>
              <w:ind w:left="34"/>
              <w:contextualSpacing w:val="0"/>
              <w:rPr>
                <w:rFonts w:ascii="David" w:hAnsi="David" w:cs="David"/>
                <w:rtl/>
              </w:rPr>
            </w:pPr>
            <w:r w:rsidRPr="004C3039">
              <w:rPr>
                <w:rFonts w:ascii="David" w:hAnsi="David" w:cs="David" w:hint="cs"/>
                <w:rtl/>
              </w:rPr>
              <w:t xml:space="preserve">המציע מפתח מחשב קוונטי המבוסס על אחת מטכנולוגיות הליבה המקובלות של מחשבים קוונטיים (לרבות, </w:t>
            </w:r>
            <w:r w:rsidRPr="004C3039">
              <w:rPr>
                <w:rFonts w:ascii="David" w:hAnsi="David" w:cs="David"/>
              </w:rPr>
              <w:t>Superconducting</w:t>
            </w:r>
            <w:r w:rsidRPr="004C3039">
              <w:rPr>
                <w:rFonts w:ascii="David" w:hAnsi="David" w:cs="David" w:hint="cs"/>
                <w:rtl/>
              </w:rPr>
              <w:t xml:space="preserve">, </w:t>
            </w:r>
            <w:r w:rsidRPr="004C3039">
              <w:rPr>
                <w:rFonts w:ascii="David" w:hAnsi="David" w:cs="David"/>
              </w:rPr>
              <w:t>Spin-based</w:t>
            </w:r>
            <w:r w:rsidRPr="004C3039">
              <w:rPr>
                <w:rFonts w:ascii="David" w:hAnsi="David" w:cs="David" w:hint="cs"/>
                <w:rtl/>
              </w:rPr>
              <w:t>/</w:t>
            </w:r>
            <w:r w:rsidRPr="004C3039">
              <w:rPr>
                <w:rFonts w:ascii="David" w:hAnsi="David" w:cs="David"/>
              </w:rPr>
              <w:t>Semiconducting</w:t>
            </w:r>
            <w:r w:rsidRPr="004C3039">
              <w:rPr>
                <w:rFonts w:ascii="David" w:hAnsi="David" w:cs="David" w:hint="cs"/>
                <w:rtl/>
              </w:rPr>
              <w:t xml:space="preserve">, </w:t>
            </w:r>
            <w:r w:rsidRPr="004C3039">
              <w:rPr>
                <w:rFonts w:ascii="David" w:hAnsi="David" w:cs="David"/>
              </w:rPr>
              <w:t>Neutral Atoms</w:t>
            </w:r>
            <w:r w:rsidRPr="004C3039">
              <w:rPr>
                <w:rFonts w:ascii="David" w:hAnsi="David" w:cs="David" w:hint="cs"/>
                <w:rtl/>
              </w:rPr>
              <w:t xml:space="preserve">, </w:t>
            </w:r>
            <w:r w:rsidRPr="004C3039">
              <w:rPr>
                <w:rFonts w:ascii="David" w:hAnsi="David" w:cs="David"/>
              </w:rPr>
              <w:t>Trapped Ion</w:t>
            </w:r>
            <w:r w:rsidRPr="004C3039">
              <w:rPr>
                <w:rFonts w:ascii="David" w:hAnsi="David" w:cs="David" w:hint="cs"/>
                <w:rtl/>
              </w:rPr>
              <w:t xml:space="preserve">, </w:t>
            </w:r>
            <w:r w:rsidRPr="004C3039">
              <w:rPr>
                <w:rFonts w:ascii="David" w:hAnsi="David" w:cs="David"/>
              </w:rPr>
              <w:t>Photonic</w:t>
            </w:r>
            <w:r w:rsidRPr="004C3039">
              <w:rPr>
                <w:rFonts w:ascii="David" w:hAnsi="David" w:cs="David" w:hint="cs"/>
                <w:rtl/>
              </w:rPr>
              <w:t xml:space="preserve"> ו-</w:t>
            </w:r>
            <w:r w:rsidRPr="004C3039">
              <w:rPr>
                <w:rFonts w:ascii="David" w:hAnsi="David" w:cs="David"/>
              </w:rPr>
              <w:t>Topological</w:t>
            </w:r>
            <w:r w:rsidRPr="004C3039">
              <w:rPr>
                <w:rFonts w:ascii="David" w:hAnsi="David" w:cs="David" w:hint="cs"/>
                <w:rtl/>
              </w:rPr>
              <w:t xml:space="preserve">), כאשר המערכת המפותחת על ידי המציע כוללת, לכל הפחות, את הרכיבים הבאים: </w:t>
            </w:r>
            <w:r w:rsidRPr="004C3039">
              <w:rPr>
                <w:rFonts w:ascii="David" w:hAnsi="David" w:cs="David"/>
              </w:rPr>
              <w:t>Quantum Processing Unit</w:t>
            </w:r>
            <w:r w:rsidRPr="004C3039">
              <w:rPr>
                <w:rFonts w:ascii="David" w:hAnsi="David" w:cs="David" w:hint="cs"/>
                <w:rtl/>
              </w:rPr>
              <w:t xml:space="preserve"> </w:t>
            </w:r>
            <w:r w:rsidRPr="004C3039">
              <w:rPr>
                <w:rFonts w:ascii="David" w:hAnsi="David" w:cs="David"/>
              </w:rPr>
              <w:t>(QPU)</w:t>
            </w:r>
            <w:r w:rsidRPr="004C3039">
              <w:rPr>
                <w:rFonts w:ascii="David" w:hAnsi="David" w:cs="David" w:hint="cs"/>
                <w:rtl/>
              </w:rPr>
              <w:t>, ואת רכיבי הקושחה והבקרה הייעודיים לתפעול וכיול המעבד.</w:t>
            </w:r>
          </w:p>
        </w:tc>
      </w:tr>
      <w:tr w:rsidR="00DF0302" w14:paraId="6BFE1B38" w14:textId="77777777" w:rsidTr="009052AF">
        <w:tc>
          <w:tcPr>
            <w:tcW w:w="564" w:type="dxa"/>
          </w:tcPr>
          <w:p w14:paraId="59BDFDCC" w14:textId="59C7EDE0" w:rsidR="00DF0302" w:rsidRPr="004C3039" w:rsidRDefault="00DF0302" w:rsidP="009052AF">
            <w:pPr>
              <w:pStyle w:val="1ff1"/>
              <w:numPr>
                <w:ilvl w:val="0"/>
                <w:numId w:val="81"/>
              </w:numPr>
              <w:spacing w:before="120" w:line="360" w:lineRule="auto"/>
              <w:ind w:left="499" w:hanging="357"/>
              <w:jc w:val="left"/>
              <w:rPr>
                <w:rtl/>
              </w:rPr>
            </w:pPr>
          </w:p>
        </w:tc>
        <w:tc>
          <w:tcPr>
            <w:tcW w:w="6380" w:type="dxa"/>
          </w:tcPr>
          <w:p w14:paraId="68BE6A3A" w14:textId="5EB6689A" w:rsidR="00DF0302" w:rsidRPr="004C3039" w:rsidRDefault="004C3039" w:rsidP="00912846">
            <w:pPr>
              <w:pStyle w:val="4-"/>
              <w:numPr>
                <w:ilvl w:val="0"/>
                <w:numId w:val="0"/>
              </w:numPr>
              <w:spacing w:before="120" w:after="120"/>
              <w:ind w:left="34"/>
              <w:contextualSpacing w:val="0"/>
              <w:rPr>
                <w:rFonts w:ascii="David" w:hAnsi="David" w:cs="David"/>
                <w:rtl/>
              </w:rPr>
            </w:pPr>
            <w:r w:rsidRPr="004C3039">
              <w:rPr>
                <w:rFonts w:ascii="David" w:hAnsi="David" w:cs="David" w:hint="cs"/>
                <w:rtl/>
              </w:rPr>
              <w:t xml:space="preserve">הקניין הרוחני </w:t>
            </w:r>
            <w:r w:rsidRPr="004C3039">
              <w:rPr>
                <w:rFonts w:ascii="David" w:hAnsi="David" w:cs="David"/>
              </w:rPr>
              <w:t>(IP – Intelectual Property)</w:t>
            </w:r>
            <w:r w:rsidRPr="004C3039">
              <w:rPr>
                <w:rFonts w:ascii="David" w:hAnsi="David" w:cs="David" w:hint="cs"/>
                <w:rtl/>
              </w:rPr>
              <w:t xml:space="preserve"> על ה-</w:t>
            </w:r>
            <w:r w:rsidRPr="004C3039">
              <w:rPr>
                <w:rFonts w:ascii="David" w:hAnsi="David" w:cs="David"/>
              </w:rPr>
              <w:t>QPU</w:t>
            </w:r>
            <w:r w:rsidRPr="004C3039">
              <w:rPr>
                <w:rFonts w:ascii="David" w:hAnsi="David" w:cs="David" w:hint="cs"/>
                <w:rtl/>
              </w:rPr>
              <w:t xml:space="preserve"> והארכיטקטורה הפיזיקלית של המעבד הם בבעלותו המלאה של המציע.</w:t>
            </w:r>
          </w:p>
        </w:tc>
      </w:tr>
      <w:tr w:rsidR="00DF0302" w14:paraId="27825248" w14:textId="77777777" w:rsidTr="009052AF">
        <w:trPr>
          <w:trHeight w:val="1149"/>
        </w:trPr>
        <w:tc>
          <w:tcPr>
            <w:tcW w:w="564" w:type="dxa"/>
          </w:tcPr>
          <w:p w14:paraId="4BD5B14A" w14:textId="65FD9A77" w:rsidR="00DF0302" w:rsidRPr="004C3039" w:rsidRDefault="00DF0302" w:rsidP="009052AF">
            <w:pPr>
              <w:pStyle w:val="1ff1"/>
              <w:numPr>
                <w:ilvl w:val="0"/>
                <w:numId w:val="81"/>
              </w:numPr>
              <w:spacing w:before="120" w:line="360" w:lineRule="auto"/>
              <w:ind w:left="499" w:hanging="357"/>
              <w:jc w:val="left"/>
              <w:rPr>
                <w:rtl/>
              </w:rPr>
            </w:pPr>
          </w:p>
        </w:tc>
        <w:tc>
          <w:tcPr>
            <w:tcW w:w="6380" w:type="dxa"/>
          </w:tcPr>
          <w:p w14:paraId="71460D8A" w14:textId="2898FF89" w:rsidR="00DF0302" w:rsidRPr="004C3039" w:rsidRDefault="004C3039" w:rsidP="009052AF">
            <w:pPr>
              <w:pStyle w:val="4-"/>
              <w:numPr>
                <w:ilvl w:val="0"/>
                <w:numId w:val="0"/>
              </w:numPr>
              <w:spacing w:before="120" w:after="120"/>
              <w:ind w:left="34"/>
              <w:contextualSpacing w:val="0"/>
              <w:rPr>
                <w:rFonts w:ascii="David" w:hAnsi="David" w:cs="David"/>
                <w:rtl/>
              </w:rPr>
            </w:pPr>
            <w:r w:rsidRPr="004C3039">
              <w:rPr>
                <w:rFonts w:ascii="David" w:hAnsi="David" w:cs="David" w:hint="cs"/>
                <w:rtl/>
              </w:rPr>
              <w:t>המציע מעסיק באופן ישיר או עקיף לפחות 10 עובדים או יועצים העוסקים במחקר ופיתוח בליבת תחום המחשוב הקוונטי (כדוגמת, פיזיקאים, מהנדסי חומרים, מהנדסי בקרת חומרה ומפתחי אלגוריתמים קוונטיים).</w:t>
            </w:r>
          </w:p>
        </w:tc>
      </w:tr>
      <w:tr w:rsidR="00DF0302" w14:paraId="6E1F3B15" w14:textId="77777777" w:rsidTr="009052AF">
        <w:trPr>
          <w:trHeight w:val="2493"/>
        </w:trPr>
        <w:tc>
          <w:tcPr>
            <w:tcW w:w="564" w:type="dxa"/>
          </w:tcPr>
          <w:p w14:paraId="4D9B6467" w14:textId="4D1BBD3E" w:rsidR="00DF0302" w:rsidRPr="004C3039" w:rsidRDefault="00DF0302" w:rsidP="009052AF">
            <w:pPr>
              <w:pStyle w:val="1ff1"/>
              <w:numPr>
                <w:ilvl w:val="0"/>
                <w:numId w:val="81"/>
              </w:numPr>
              <w:spacing w:before="120" w:line="360" w:lineRule="auto"/>
              <w:ind w:left="499" w:hanging="357"/>
              <w:jc w:val="left"/>
              <w:rPr>
                <w:rtl/>
              </w:rPr>
            </w:pPr>
          </w:p>
        </w:tc>
        <w:tc>
          <w:tcPr>
            <w:tcW w:w="6380" w:type="dxa"/>
          </w:tcPr>
          <w:p w14:paraId="5D67B1DC" w14:textId="7948414B" w:rsidR="00DF0302" w:rsidRPr="004C3039" w:rsidRDefault="00FE2461" w:rsidP="009052AF">
            <w:pPr>
              <w:pStyle w:val="4-"/>
              <w:numPr>
                <w:ilvl w:val="0"/>
                <w:numId w:val="0"/>
              </w:numPr>
              <w:spacing w:before="120" w:after="120"/>
              <w:ind w:left="34"/>
              <w:contextualSpacing w:val="0"/>
              <w:rPr>
                <w:rFonts w:ascii="David" w:hAnsi="David" w:cs="David"/>
                <w:rtl/>
              </w:rPr>
            </w:pPr>
            <w:r>
              <w:rPr>
                <w:rFonts w:ascii="David" w:hAnsi="David" w:cs="David" w:hint="cs"/>
                <w:rtl/>
              </w:rPr>
              <w:t xml:space="preserve">בחמש השנים שקדמו למועד האחרון להגשת הצעות במכרז, </w:t>
            </w:r>
            <w:r w:rsidR="004C3039" w:rsidRPr="004C3039">
              <w:rPr>
                <w:rFonts w:ascii="David" w:hAnsi="David" w:cs="David" w:hint="cs"/>
                <w:rtl/>
              </w:rPr>
              <w:t xml:space="preserve">המציע קיבל </w:t>
            </w:r>
            <w:r>
              <w:rPr>
                <w:rFonts w:ascii="David" w:hAnsi="David" w:cs="David" w:hint="cs"/>
                <w:rtl/>
              </w:rPr>
              <w:t>תשלום על שירותים שסיפק בתחום המחשוב הקוונטי או</w:t>
            </w:r>
            <w:r>
              <w:rPr>
                <w:rFonts w:ascii="David" w:hAnsi="David" w:cs="David" w:hint="cs"/>
                <w:rtl/>
              </w:rPr>
              <w:t xml:space="preserve"> </w:t>
            </w:r>
            <w:r w:rsidR="004C3039" w:rsidRPr="004C3039">
              <w:rPr>
                <w:rFonts w:ascii="David" w:hAnsi="David" w:cs="David" w:hint="cs"/>
                <w:rtl/>
              </w:rPr>
              <w:t xml:space="preserve">מענקי מחקר/פיתוח </w:t>
            </w:r>
            <w:r w:rsidR="004C3039" w:rsidRPr="004C3039">
              <w:rPr>
                <w:rFonts w:ascii="David" w:hAnsi="David" w:cs="David"/>
              </w:rPr>
              <w:t>(Grants)</w:t>
            </w:r>
            <w:r w:rsidR="004C3039" w:rsidRPr="004C3039">
              <w:rPr>
                <w:rFonts w:ascii="David" w:hAnsi="David" w:cs="David" w:hint="cs"/>
                <w:rtl/>
              </w:rPr>
              <w:t xml:space="preserve"> מגופים סטטוטוריים/ממשלתיים מובילים מאחת ממדינות ה-</w:t>
            </w:r>
            <w:r w:rsidR="004C3039" w:rsidRPr="004C3039">
              <w:rPr>
                <w:rFonts w:ascii="David" w:hAnsi="David" w:cs="David"/>
              </w:rPr>
              <w:t>OECD</w:t>
            </w:r>
            <w:r w:rsidR="004C3039" w:rsidRPr="004C3039">
              <w:rPr>
                <w:rFonts w:ascii="David" w:hAnsi="David" w:cs="David" w:hint="cs"/>
                <w:rtl/>
              </w:rPr>
              <w:t xml:space="preserve"> (למשל: רשות החדשנות, מפא"ת, </w:t>
            </w:r>
            <w:r w:rsidR="004C3039" w:rsidRPr="004C3039">
              <w:rPr>
                <w:rFonts w:ascii="David" w:hAnsi="David" w:cs="David"/>
              </w:rPr>
              <w:t>Horizon Europe</w:t>
            </w:r>
            <w:r w:rsidR="004C3039" w:rsidRPr="004C3039">
              <w:rPr>
                <w:rFonts w:ascii="David" w:hAnsi="David" w:cs="David" w:hint="cs"/>
                <w:rtl/>
              </w:rPr>
              <w:t xml:space="preserve">, </w:t>
            </w:r>
            <w:r w:rsidR="004C3039" w:rsidRPr="004C3039">
              <w:rPr>
                <w:rFonts w:ascii="David" w:hAnsi="David" w:cs="David"/>
              </w:rPr>
              <w:t>EuroHPC</w:t>
            </w:r>
            <w:r w:rsidR="004C3039" w:rsidRPr="004C3039">
              <w:rPr>
                <w:rFonts w:ascii="David" w:hAnsi="David" w:cs="David" w:hint="cs"/>
                <w:rtl/>
              </w:rPr>
              <w:t xml:space="preserve">, </w:t>
            </w:r>
            <w:r w:rsidR="004C3039" w:rsidRPr="004C3039">
              <w:rPr>
                <w:rFonts w:ascii="David" w:hAnsi="David" w:cs="David"/>
              </w:rPr>
              <w:t>Innovate UK</w:t>
            </w:r>
            <w:r w:rsidR="004C3039" w:rsidRPr="004C3039">
              <w:rPr>
                <w:rFonts w:ascii="David" w:hAnsi="David" w:cs="David" w:hint="cs"/>
                <w:rtl/>
              </w:rPr>
              <w:t xml:space="preserve"> וכו') או גייס הון </w:t>
            </w:r>
            <w:r w:rsidR="004C3039" w:rsidRPr="004C3039">
              <w:rPr>
                <w:rFonts w:ascii="David" w:hAnsi="David" w:cs="David"/>
              </w:rPr>
              <w:t>(Equity)</w:t>
            </w:r>
            <w:r w:rsidR="004C3039" w:rsidRPr="004C3039">
              <w:rPr>
                <w:rFonts w:ascii="David" w:hAnsi="David" w:cs="David" w:hint="cs"/>
                <w:rtl/>
              </w:rPr>
              <w:t xml:space="preserve"> עבור פעילות הליבה של פיתוח מחשב קוונטי בהיקף מצטבר של לפחות 5 מיליון דולר ארה"ב.</w:t>
            </w:r>
          </w:p>
        </w:tc>
      </w:tr>
    </w:tbl>
    <w:p w14:paraId="12C720D4" w14:textId="77777777" w:rsidR="002E10E7" w:rsidRDefault="002E10E7" w:rsidP="002E10E7">
      <w:pPr>
        <w:pStyle w:val="1-"/>
        <w:numPr>
          <w:ilvl w:val="0"/>
          <w:numId w:val="0"/>
        </w:numPr>
        <w:ind w:left="360"/>
        <w:rPr>
          <w:b/>
          <w:bCs/>
          <w:u w:val="single"/>
          <w:rtl/>
        </w:rPr>
      </w:pPr>
      <w:bookmarkStart w:id="211" w:name="_Toc32477909"/>
      <w:bookmarkStart w:id="212" w:name="_Toc43400632"/>
      <w:bookmarkStart w:id="213" w:name="_Toc44931943"/>
      <w:bookmarkStart w:id="214" w:name="_Toc44932030"/>
      <w:bookmarkStart w:id="215" w:name="_Toc53331351"/>
      <w:bookmarkStart w:id="216" w:name="_Toc173823729"/>
      <w:bookmarkStart w:id="217" w:name="_Toc173825537"/>
      <w:bookmarkStart w:id="218" w:name="_Toc233267725"/>
      <w:bookmarkStart w:id="219" w:name="_Toc233267765"/>
      <w:bookmarkEnd w:id="210"/>
    </w:p>
    <w:p w14:paraId="3D7DDB9D" w14:textId="77777777" w:rsidR="002E10E7" w:rsidRDefault="002E10E7" w:rsidP="002E10E7">
      <w:pPr>
        <w:pStyle w:val="1-"/>
        <w:numPr>
          <w:ilvl w:val="0"/>
          <w:numId w:val="0"/>
        </w:numPr>
        <w:ind w:left="360"/>
        <w:rPr>
          <w:b/>
          <w:bCs/>
          <w:u w:val="single"/>
          <w:rtl/>
        </w:rPr>
      </w:pPr>
    </w:p>
    <w:p w14:paraId="754D743C" w14:textId="77777777" w:rsidR="002E10E7" w:rsidRDefault="002E10E7" w:rsidP="002E10E7">
      <w:pPr>
        <w:pStyle w:val="1-"/>
        <w:numPr>
          <w:ilvl w:val="0"/>
          <w:numId w:val="0"/>
        </w:numPr>
        <w:ind w:left="360"/>
        <w:rPr>
          <w:b/>
          <w:bCs/>
          <w:u w:val="single"/>
          <w:rtl/>
        </w:rPr>
      </w:pPr>
    </w:p>
    <w:p w14:paraId="073B4DE5" w14:textId="77777777" w:rsidR="002E10E7" w:rsidRDefault="002E10E7" w:rsidP="002E10E7">
      <w:pPr>
        <w:pStyle w:val="1-"/>
        <w:numPr>
          <w:ilvl w:val="0"/>
          <w:numId w:val="0"/>
        </w:numPr>
        <w:ind w:left="360"/>
        <w:rPr>
          <w:b/>
          <w:bCs/>
          <w:u w:val="single"/>
          <w:rtl/>
        </w:rPr>
      </w:pPr>
    </w:p>
    <w:p w14:paraId="5B8699F6" w14:textId="77777777" w:rsidR="002E10E7" w:rsidRDefault="002E10E7" w:rsidP="002E10E7">
      <w:pPr>
        <w:pStyle w:val="1-"/>
        <w:numPr>
          <w:ilvl w:val="0"/>
          <w:numId w:val="0"/>
        </w:numPr>
        <w:ind w:left="360"/>
        <w:rPr>
          <w:b/>
          <w:bCs/>
          <w:u w:val="single"/>
          <w:rtl/>
        </w:rPr>
      </w:pPr>
    </w:p>
    <w:p w14:paraId="3F3C4713" w14:textId="77777777" w:rsidR="002E10E7" w:rsidRDefault="002E10E7" w:rsidP="002E10E7">
      <w:pPr>
        <w:pStyle w:val="1-"/>
        <w:numPr>
          <w:ilvl w:val="0"/>
          <w:numId w:val="0"/>
        </w:numPr>
        <w:ind w:left="360"/>
        <w:rPr>
          <w:b/>
          <w:bCs/>
          <w:u w:val="single"/>
          <w:rtl/>
        </w:rPr>
      </w:pPr>
    </w:p>
    <w:p w14:paraId="62A063DC" w14:textId="77777777" w:rsidR="002E10E7" w:rsidRDefault="002E10E7" w:rsidP="002E10E7">
      <w:pPr>
        <w:pStyle w:val="1-"/>
        <w:numPr>
          <w:ilvl w:val="0"/>
          <w:numId w:val="0"/>
        </w:numPr>
        <w:ind w:left="360"/>
        <w:rPr>
          <w:b/>
          <w:bCs/>
          <w:u w:val="single"/>
          <w:rtl/>
        </w:rPr>
      </w:pPr>
    </w:p>
    <w:p w14:paraId="003DF6F8" w14:textId="77777777" w:rsidR="002E10E7" w:rsidRDefault="002E10E7" w:rsidP="002E10E7">
      <w:pPr>
        <w:pStyle w:val="1-"/>
        <w:numPr>
          <w:ilvl w:val="0"/>
          <w:numId w:val="0"/>
        </w:numPr>
        <w:ind w:left="360"/>
        <w:rPr>
          <w:b/>
          <w:bCs/>
          <w:u w:val="single"/>
          <w:rtl/>
        </w:rPr>
      </w:pPr>
    </w:p>
    <w:p w14:paraId="5CF03A99" w14:textId="77777777" w:rsidR="002E10E7" w:rsidRDefault="002E10E7" w:rsidP="002E10E7">
      <w:pPr>
        <w:pStyle w:val="1-"/>
        <w:numPr>
          <w:ilvl w:val="0"/>
          <w:numId w:val="0"/>
        </w:numPr>
        <w:ind w:left="360"/>
        <w:rPr>
          <w:b/>
          <w:bCs/>
          <w:u w:val="single"/>
          <w:rtl/>
        </w:rPr>
      </w:pPr>
    </w:p>
    <w:p w14:paraId="62B397C6" w14:textId="77777777" w:rsidR="002E10E7" w:rsidRDefault="002E10E7" w:rsidP="002E10E7">
      <w:pPr>
        <w:pStyle w:val="1-"/>
        <w:numPr>
          <w:ilvl w:val="0"/>
          <w:numId w:val="0"/>
        </w:numPr>
        <w:ind w:left="360"/>
        <w:rPr>
          <w:b/>
          <w:bCs/>
          <w:u w:val="single"/>
          <w:rtl/>
        </w:rPr>
      </w:pPr>
    </w:p>
    <w:p w14:paraId="079AD9F5" w14:textId="77777777" w:rsidR="002E10E7" w:rsidRDefault="002E10E7" w:rsidP="002E10E7">
      <w:pPr>
        <w:pStyle w:val="1-"/>
        <w:numPr>
          <w:ilvl w:val="0"/>
          <w:numId w:val="0"/>
        </w:numPr>
        <w:ind w:left="360"/>
        <w:rPr>
          <w:b/>
          <w:bCs/>
          <w:u w:val="single"/>
          <w:rtl/>
        </w:rPr>
      </w:pPr>
    </w:p>
    <w:p w14:paraId="04FF7332" w14:textId="77777777" w:rsidR="002E10E7" w:rsidRDefault="002E10E7" w:rsidP="002E10E7">
      <w:pPr>
        <w:pStyle w:val="1-"/>
        <w:numPr>
          <w:ilvl w:val="0"/>
          <w:numId w:val="0"/>
        </w:numPr>
        <w:ind w:left="360"/>
        <w:rPr>
          <w:b/>
          <w:bCs/>
          <w:u w:val="single"/>
          <w:rtl/>
        </w:rPr>
      </w:pPr>
    </w:p>
    <w:p w14:paraId="3FB2BA59" w14:textId="77777777" w:rsidR="002E10E7" w:rsidRDefault="002E10E7" w:rsidP="002E10E7">
      <w:pPr>
        <w:pStyle w:val="1-"/>
        <w:numPr>
          <w:ilvl w:val="0"/>
          <w:numId w:val="0"/>
        </w:numPr>
        <w:ind w:left="360"/>
        <w:rPr>
          <w:b/>
          <w:bCs/>
          <w:u w:val="single"/>
          <w:rtl/>
        </w:rPr>
      </w:pPr>
    </w:p>
    <w:p w14:paraId="1445B92F" w14:textId="77777777" w:rsidR="002E10E7" w:rsidRDefault="002E10E7" w:rsidP="002E10E7">
      <w:pPr>
        <w:pStyle w:val="1-"/>
        <w:numPr>
          <w:ilvl w:val="0"/>
          <w:numId w:val="0"/>
        </w:numPr>
        <w:ind w:left="360"/>
        <w:rPr>
          <w:b/>
          <w:bCs/>
          <w:u w:val="single"/>
          <w:rtl/>
        </w:rPr>
      </w:pPr>
    </w:p>
    <w:p w14:paraId="4C7BC6E2" w14:textId="77777777" w:rsidR="002E10E7" w:rsidRDefault="002E10E7" w:rsidP="002E10E7">
      <w:pPr>
        <w:pStyle w:val="1-"/>
        <w:numPr>
          <w:ilvl w:val="0"/>
          <w:numId w:val="0"/>
        </w:numPr>
        <w:ind w:left="360"/>
        <w:rPr>
          <w:b/>
          <w:bCs/>
          <w:u w:val="single"/>
          <w:rtl/>
        </w:rPr>
      </w:pPr>
    </w:p>
    <w:p w14:paraId="49626810" w14:textId="77777777" w:rsidR="004C3039" w:rsidRPr="00A00586" w:rsidRDefault="004C3039" w:rsidP="009052AF">
      <w:pPr>
        <w:pStyle w:val="37"/>
        <w:spacing w:before="120"/>
        <w:ind w:left="431" w:firstLine="0"/>
        <w:jc w:val="both"/>
        <w:outlineLvl w:val="9"/>
        <w:rPr>
          <w:b/>
          <w:bCs/>
          <w:rtl/>
        </w:rPr>
      </w:pPr>
    </w:p>
    <w:p w14:paraId="04CE0DAD" w14:textId="07A8190E" w:rsidR="002E10E7" w:rsidRDefault="002E10E7" w:rsidP="004C3039">
      <w:pPr>
        <w:pStyle w:val="37"/>
        <w:spacing w:before="120"/>
        <w:ind w:left="431" w:firstLine="0"/>
        <w:jc w:val="both"/>
        <w:outlineLvl w:val="9"/>
        <w:rPr>
          <w:b/>
          <w:bCs/>
          <w:u w:val="single"/>
          <w:rtl/>
        </w:rPr>
      </w:pPr>
      <w:r w:rsidRPr="002E10E7">
        <w:rPr>
          <w:rFonts w:hint="cs"/>
          <w:b/>
          <w:bCs/>
          <w:rtl/>
        </w:rPr>
        <w:t xml:space="preserve">בנוסף להצהרה לעיל, נדרש המציע לספק מענה מפורט על הנושאים הנדרשים להתייחסות </w:t>
      </w:r>
      <w:r w:rsidRPr="002E10E7">
        <w:rPr>
          <w:rFonts w:hint="cs"/>
          <w:b/>
          <w:bCs/>
          <w:u w:val="single"/>
          <w:rtl/>
        </w:rPr>
        <w:t>בנספח 3</w:t>
      </w:r>
      <w:r w:rsidR="00763F1E">
        <w:rPr>
          <w:rFonts w:hint="cs"/>
          <w:b/>
          <w:bCs/>
          <w:rtl/>
        </w:rPr>
        <w:t>.</w:t>
      </w:r>
    </w:p>
    <w:p w14:paraId="418097A6" w14:textId="06A5460C" w:rsidR="00BC34BA" w:rsidRPr="00A00586" w:rsidRDefault="004A175D" w:rsidP="00C97417">
      <w:pPr>
        <w:pStyle w:val="1ff"/>
        <w:rPr>
          <w:rtl/>
        </w:rPr>
      </w:pPr>
      <w:bookmarkStart w:id="220" w:name="_Toc234765714"/>
      <w:r w:rsidRPr="00A00586">
        <w:rPr>
          <w:rtl/>
        </w:rPr>
        <w:t>התחייבויות נוספות של המציע</w:t>
      </w:r>
      <w:bookmarkEnd w:id="211"/>
      <w:bookmarkEnd w:id="212"/>
      <w:bookmarkEnd w:id="213"/>
      <w:bookmarkEnd w:id="214"/>
      <w:bookmarkEnd w:id="215"/>
      <w:bookmarkEnd w:id="216"/>
      <w:bookmarkEnd w:id="217"/>
      <w:bookmarkEnd w:id="218"/>
      <w:bookmarkEnd w:id="219"/>
      <w:bookmarkEnd w:id="220"/>
    </w:p>
    <w:p w14:paraId="7D467FDC" w14:textId="77777777" w:rsidR="004E394B" w:rsidRPr="00E97A80" w:rsidRDefault="004A175D" w:rsidP="00E97A80">
      <w:pPr>
        <w:pStyle w:val="2-"/>
        <w:rPr>
          <w:rtl/>
        </w:rPr>
      </w:pPr>
      <w:r w:rsidRPr="00E97A80">
        <w:rPr>
          <w:rFonts w:hint="eastAsia"/>
          <w:rtl/>
        </w:rPr>
        <w:t>כ</w:t>
      </w:r>
      <w:r w:rsidR="00EF282D" w:rsidRPr="00E97A80">
        <w:rPr>
          <w:rFonts w:hint="eastAsia"/>
          <w:rtl/>
        </w:rPr>
        <w:t>שירות</w:t>
      </w:r>
      <w:r w:rsidR="00EF282D" w:rsidRPr="00E97A80">
        <w:rPr>
          <w:rtl/>
        </w:rPr>
        <w:t xml:space="preserve"> </w:t>
      </w:r>
      <w:r w:rsidR="00EF282D" w:rsidRPr="00E97A80">
        <w:rPr>
          <w:rFonts w:hint="eastAsia"/>
          <w:rtl/>
        </w:rPr>
        <w:t>להתמודדות</w:t>
      </w:r>
      <w:r w:rsidR="00EF282D" w:rsidRPr="00E97A80">
        <w:rPr>
          <w:rtl/>
        </w:rPr>
        <w:t xml:space="preserve"> </w:t>
      </w:r>
      <w:r w:rsidR="00EF282D" w:rsidRPr="00E97A80">
        <w:rPr>
          <w:rFonts w:hint="eastAsia"/>
          <w:rtl/>
        </w:rPr>
        <w:t>במכרז</w:t>
      </w:r>
    </w:p>
    <w:p w14:paraId="14A422D8" w14:textId="6DBAD5B4" w:rsidR="00075A91" w:rsidRPr="00E97A80" w:rsidRDefault="004A175D" w:rsidP="00A0392D">
      <w:pPr>
        <w:pStyle w:val="3-"/>
        <w:rPr>
          <w:rtl/>
        </w:rPr>
      </w:pPr>
      <w:bookmarkStart w:id="221" w:name="_Toc53331352"/>
      <w:r w:rsidRPr="00E97A80">
        <w:rPr>
          <w:rFonts w:hint="eastAsia"/>
          <w:rtl/>
        </w:rPr>
        <w:t>המציע</w:t>
      </w:r>
      <w:r w:rsidRPr="00E97A80">
        <w:rPr>
          <w:rtl/>
        </w:rPr>
        <w:t xml:space="preserve"> קרא בעיון רב את מסמכי המכרז על כל פרקיו, נספחיו, תנאיו וחלקיו, לרבות כל ההבהרות שפורסמו על ידי </w:t>
      </w:r>
      <w:r w:rsidR="00480602">
        <w:rPr>
          <w:rFonts w:hint="cs"/>
          <w:rtl/>
        </w:rPr>
        <w:t xml:space="preserve">עורך המכרז </w:t>
      </w:r>
      <w:r w:rsidR="00D2028E" w:rsidRPr="00E97A80">
        <w:rPr>
          <w:rFonts w:hint="cs"/>
          <w:rtl/>
        </w:rPr>
        <w:t>ולרבות תנאי ההתקשרות עם הספק הזוכה</w:t>
      </w:r>
      <w:r w:rsidRPr="00E97A80">
        <w:rPr>
          <w:rtl/>
        </w:rPr>
        <w:t xml:space="preserve">, </w:t>
      </w:r>
      <w:r w:rsidRPr="00E97A80">
        <w:rPr>
          <w:rFonts w:hint="eastAsia"/>
          <w:rtl/>
        </w:rPr>
        <w:t>הוא</w:t>
      </w:r>
      <w:r w:rsidRPr="00E97A80">
        <w:rPr>
          <w:rtl/>
        </w:rPr>
        <w:t xml:space="preserve"> </w:t>
      </w:r>
      <w:r w:rsidRPr="00E97A80">
        <w:rPr>
          <w:rFonts w:hint="eastAsia"/>
          <w:rtl/>
        </w:rPr>
        <w:t>הבין</w:t>
      </w:r>
      <w:r w:rsidRPr="00E97A80">
        <w:rPr>
          <w:rtl/>
        </w:rPr>
        <w:t xml:space="preserve"> את כל האמור בהם, </w:t>
      </w:r>
      <w:r w:rsidRPr="00E97A80">
        <w:rPr>
          <w:rFonts w:hint="eastAsia"/>
          <w:rtl/>
        </w:rPr>
        <w:t>ומסכים</w:t>
      </w:r>
      <w:r w:rsidRPr="00E97A80">
        <w:rPr>
          <w:rtl/>
        </w:rPr>
        <w:t xml:space="preserve"> </w:t>
      </w:r>
      <w:r w:rsidRPr="00E97A80">
        <w:rPr>
          <w:rFonts w:hint="eastAsia"/>
          <w:rtl/>
        </w:rPr>
        <w:t>להם</w:t>
      </w:r>
      <w:r w:rsidRPr="00E97A80">
        <w:rPr>
          <w:rtl/>
        </w:rPr>
        <w:t>.</w:t>
      </w:r>
      <w:bookmarkEnd w:id="221"/>
    </w:p>
    <w:p w14:paraId="77D97F20" w14:textId="77777777" w:rsidR="00075A91" w:rsidRPr="00E97A80" w:rsidRDefault="004A175D" w:rsidP="00A0392D">
      <w:pPr>
        <w:pStyle w:val="3-"/>
        <w:rPr>
          <w:rtl/>
        </w:rPr>
      </w:pPr>
      <w:bookmarkStart w:id="222" w:name="_Toc53331354"/>
      <w:r w:rsidRPr="00E97A80">
        <w:rPr>
          <w:rtl/>
        </w:rPr>
        <w:t>המציע אינו מצוי בהליכי פשיטת רגל או פירוק ולא מתנהלות נגד המציע תביעות מהותיות, שעלול</w:t>
      </w:r>
      <w:r w:rsidR="00B563F3" w:rsidRPr="00E97A80">
        <w:rPr>
          <w:rFonts w:hint="cs"/>
          <w:rtl/>
        </w:rPr>
        <w:t>ות</w:t>
      </w:r>
      <w:r w:rsidRPr="00E97A80">
        <w:rPr>
          <w:rtl/>
        </w:rPr>
        <w:t xml:space="preserve"> לפגוע בתפקודו </w:t>
      </w:r>
      <w:r w:rsidR="00EA4782" w:rsidRPr="00E97A80">
        <w:rPr>
          <w:rFonts w:hint="cs"/>
          <w:rtl/>
        </w:rPr>
        <w:t>אם</w:t>
      </w:r>
      <w:r w:rsidR="00EA4782" w:rsidRPr="00E97A80">
        <w:rPr>
          <w:rtl/>
        </w:rPr>
        <w:t xml:space="preserve"> </w:t>
      </w:r>
      <w:r w:rsidRPr="00E97A80">
        <w:rPr>
          <w:rtl/>
        </w:rPr>
        <w:t>יזכה במכרז.</w:t>
      </w:r>
      <w:bookmarkEnd w:id="222"/>
    </w:p>
    <w:p w14:paraId="6DEED37A" w14:textId="77777777" w:rsidR="00075A91" w:rsidRPr="00E97A80" w:rsidRDefault="004A175D" w:rsidP="00A0392D">
      <w:pPr>
        <w:pStyle w:val="3-"/>
        <w:rPr>
          <w:rtl/>
        </w:rPr>
      </w:pPr>
      <w:bookmarkStart w:id="223" w:name="_Toc53331355"/>
      <w:r w:rsidRPr="00E97A80">
        <w:rPr>
          <w:rtl/>
        </w:rPr>
        <w:lastRenderedPageBreak/>
        <w:t>אין מניעה לפי כל דין להשתתפות המציע במכרז.</w:t>
      </w:r>
      <w:bookmarkEnd w:id="223"/>
    </w:p>
    <w:p w14:paraId="7E33DC0A" w14:textId="1DF5A0F7" w:rsidR="00075A91" w:rsidRPr="00E97A80" w:rsidRDefault="004A175D" w:rsidP="00A0392D">
      <w:pPr>
        <w:pStyle w:val="3-"/>
        <w:rPr>
          <w:rtl/>
        </w:rPr>
      </w:pPr>
      <w:bookmarkStart w:id="224" w:name="_Toc53331356"/>
      <w:r w:rsidRPr="00E97A80">
        <w:rPr>
          <w:rtl/>
        </w:rPr>
        <w:t>אין ב</w:t>
      </w:r>
      <w:r w:rsidR="00F7545F" w:rsidRPr="00E97A80">
        <w:rPr>
          <w:rFonts w:hint="eastAsia"/>
          <w:rtl/>
        </w:rPr>
        <w:t>הגשת</w:t>
      </w:r>
      <w:r w:rsidR="00F7545F" w:rsidRPr="00E97A80">
        <w:rPr>
          <w:rtl/>
        </w:rPr>
        <w:t xml:space="preserve"> </w:t>
      </w:r>
      <w:r w:rsidR="00F7545F" w:rsidRPr="00E97A80">
        <w:rPr>
          <w:rFonts w:hint="eastAsia"/>
          <w:rtl/>
        </w:rPr>
        <w:t>הצעה</w:t>
      </w:r>
      <w:r w:rsidR="00F7545F" w:rsidRPr="00E97A80">
        <w:rPr>
          <w:rtl/>
        </w:rPr>
        <w:t xml:space="preserve"> </w:t>
      </w:r>
      <w:r w:rsidR="00F7545F" w:rsidRPr="00E97A80">
        <w:rPr>
          <w:rFonts w:hint="eastAsia"/>
          <w:rtl/>
        </w:rPr>
        <w:t>במכרז</w:t>
      </w:r>
      <w:r w:rsidR="00F7545F" w:rsidRPr="00E97A80">
        <w:rPr>
          <w:rtl/>
        </w:rPr>
        <w:t xml:space="preserve"> </w:t>
      </w:r>
      <w:r w:rsidR="00F7545F" w:rsidRPr="00E97A80">
        <w:rPr>
          <w:rFonts w:hint="eastAsia"/>
          <w:rtl/>
        </w:rPr>
        <w:t>או</w:t>
      </w:r>
      <w:r w:rsidR="00F7545F" w:rsidRPr="00E97A80">
        <w:rPr>
          <w:rtl/>
        </w:rPr>
        <w:t xml:space="preserve"> </w:t>
      </w:r>
      <w:r w:rsidR="00F7545F" w:rsidRPr="00E97A80">
        <w:rPr>
          <w:rFonts w:hint="eastAsia"/>
          <w:rtl/>
        </w:rPr>
        <w:t>ב</w:t>
      </w:r>
      <w:r w:rsidRPr="00E97A80">
        <w:rPr>
          <w:rtl/>
        </w:rPr>
        <w:t xml:space="preserve">ביצוע </w:t>
      </w:r>
      <w:r w:rsidR="00E32183" w:rsidRPr="00E97A80">
        <w:rPr>
          <w:rFonts w:hint="eastAsia"/>
          <w:rtl/>
        </w:rPr>
        <w:t>ההתקשרות</w:t>
      </w:r>
      <w:r w:rsidR="00E32183" w:rsidRPr="00E97A80">
        <w:rPr>
          <w:rtl/>
        </w:rPr>
        <w:t xml:space="preserve"> נושא המכרז, על ידי המציע</w:t>
      </w:r>
      <w:r w:rsidR="00C20E64" w:rsidRPr="00E97A80">
        <w:rPr>
          <w:rtl/>
        </w:rPr>
        <w:t>,</w:t>
      </w:r>
      <w:r w:rsidRPr="00E97A80">
        <w:rPr>
          <w:rtl/>
        </w:rPr>
        <w:t xml:space="preserve"> </w:t>
      </w:r>
      <w:r w:rsidR="00E32183" w:rsidRPr="00E97A80">
        <w:rPr>
          <w:rFonts w:hint="eastAsia"/>
          <w:rtl/>
        </w:rPr>
        <w:t>כ</w:t>
      </w:r>
      <w:r w:rsidRPr="00E97A80">
        <w:rPr>
          <w:rtl/>
        </w:rPr>
        <w:t>די ליצור ניגוד עניינים</w:t>
      </w:r>
      <w:r w:rsidR="00C20E64" w:rsidRPr="00E97A80">
        <w:rPr>
          <w:rtl/>
        </w:rPr>
        <w:t>,</w:t>
      </w:r>
      <w:r w:rsidRPr="00E97A80">
        <w:rPr>
          <w:rtl/>
        </w:rPr>
        <w:t xml:space="preserve"> בין במישרין ובין בעקיפין</w:t>
      </w:r>
      <w:r w:rsidR="00C20E64" w:rsidRPr="00E97A80">
        <w:rPr>
          <w:rtl/>
        </w:rPr>
        <w:t>,</w:t>
      </w:r>
      <w:r w:rsidRPr="00E97A80">
        <w:rPr>
          <w:rtl/>
        </w:rPr>
        <w:t xml:space="preserve"> בין</w:t>
      </w:r>
      <w:r w:rsidR="00E32183" w:rsidRPr="00E97A80">
        <w:rPr>
          <w:rtl/>
        </w:rPr>
        <w:t xml:space="preserve"> המציע</w:t>
      </w:r>
      <w:r w:rsidRPr="00E97A80">
        <w:rPr>
          <w:rtl/>
        </w:rPr>
        <w:t xml:space="preserve"> </w:t>
      </w:r>
      <w:r w:rsidR="00E32183" w:rsidRPr="00E97A80">
        <w:rPr>
          <w:rFonts w:hint="eastAsia"/>
          <w:rtl/>
        </w:rPr>
        <w:t>ל</w:t>
      </w:r>
      <w:r w:rsidR="00480602">
        <w:rPr>
          <w:rFonts w:hint="cs"/>
          <w:rtl/>
        </w:rPr>
        <w:t>עורך המכרז</w:t>
      </w:r>
      <w:r w:rsidRPr="00E97A80">
        <w:rPr>
          <w:rtl/>
        </w:rPr>
        <w:t>.</w:t>
      </w:r>
      <w:bookmarkEnd w:id="224"/>
    </w:p>
    <w:p w14:paraId="268D5B0E" w14:textId="221C7C48" w:rsidR="00C339F9" w:rsidRPr="00E97A80" w:rsidRDefault="004A175D" w:rsidP="00A0392D">
      <w:pPr>
        <w:pStyle w:val="3-"/>
        <w:rPr>
          <w:rtl/>
        </w:rPr>
      </w:pPr>
      <w:r w:rsidRPr="00E97A80">
        <w:rPr>
          <w:rtl/>
        </w:rPr>
        <w:t xml:space="preserve">המציע </w:t>
      </w:r>
      <w:r w:rsidRPr="00E97A80">
        <w:rPr>
          <w:rFonts w:hint="cs"/>
          <w:rtl/>
        </w:rPr>
        <w:t>מת</w:t>
      </w:r>
      <w:r w:rsidRPr="00E97A80">
        <w:rPr>
          <w:rtl/>
        </w:rPr>
        <w:t xml:space="preserve">חייב לעדכן בכתב את </w:t>
      </w:r>
      <w:r w:rsidR="00480602">
        <w:rPr>
          <w:rFonts w:hint="cs"/>
          <w:rtl/>
        </w:rPr>
        <w:t>עורך המכרז</w:t>
      </w:r>
      <w:r w:rsidRPr="00E97A80">
        <w:rPr>
          <w:rFonts w:hint="cs"/>
          <w:rtl/>
        </w:rPr>
        <w:t>,</w:t>
      </w:r>
      <w:r w:rsidRPr="00E97A80">
        <w:rPr>
          <w:rtl/>
        </w:rPr>
        <w:t xml:space="preserve"> ללא דיחוי</w:t>
      </w:r>
      <w:r w:rsidRPr="00E97A80">
        <w:rPr>
          <w:rFonts w:hint="cs"/>
          <w:rtl/>
        </w:rPr>
        <w:t>,</w:t>
      </w:r>
      <w:r w:rsidRPr="00E97A80">
        <w:rPr>
          <w:rtl/>
        </w:rPr>
        <w:t xml:space="preserve"> בכל שינוי</w:t>
      </w:r>
      <w:r w:rsidRPr="00E97A80">
        <w:rPr>
          <w:rFonts w:hint="cs"/>
          <w:rtl/>
        </w:rPr>
        <w:t xml:space="preserve"> מהותי</w:t>
      </w:r>
      <w:r w:rsidRPr="00E97A80">
        <w:rPr>
          <w:rtl/>
        </w:rPr>
        <w:t xml:space="preserve"> אשר חל במידע שמסר במסגרת</w:t>
      </w:r>
      <w:r w:rsidRPr="00E97A80">
        <w:rPr>
          <w:rFonts w:hint="cs"/>
          <w:rtl/>
        </w:rPr>
        <w:t xml:space="preserve"> הצעתו</w:t>
      </w:r>
      <w:r w:rsidRPr="00E97A80">
        <w:rPr>
          <w:rtl/>
        </w:rPr>
        <w:t xml:space="preserve"> </w:t>
      </w:r>
      <w:r w:rsidR="00D730AD" w:rsidRPr="00E97A80">
        <w:rPr>
          <w:rFonts w:hint="cs"/>
          <w:rtl/>
        </w:rPr>
        <w:t>ב</w:t>
      </w:r>
      <w:r w:rsidR="00D730AD" w:rsidRPr="00E97A80">
        <w:rPr>
          <w:rtl/>
        </w:rPr>
        <w:t>מכרז</w:t>
      </w:r>
      <w:r w:rsidRPr="00E97A80">
        <w:rPr>
          <w:rFonts w:hint="cs"/>
          <w:rtl/>
        </w:rPr>
        <w:t>.</w:t>
      </w:r>
    </w:p>
    <w:p w14:paraId="17EADF76" w14:textId="035035B3" w:rsidR="00753CB0" w:rsidRPr="00E97A80" w:rsidRDefault="004A175D" w:rsidP="00A0392D">
      <w:pPr>
        <w:pStyle w:val="3-"/>
        <w:rPr>
          <w:rtl/>
        </w:rPr>
      </w:pPr>
      <w:r w:rsidRPr="00E97A80">
        <w:rPr>
          <w:rFonts w:hint="cs"/>
          <w:rtl/>
        </w:rPr>
        <w:t>אם</w:t>
      </w:r>
      <w:r w:rsidRPr="00E97A80">
        <w:rPr>
          <w:rtl/>
        </w:rPr>
        <w:t xml:space="preserve"> המציע אינו חב במע"מ במסגרת ההתקשרות מכוח המכרז, הוא מצהיר על כך שפנה אל רשות המ</w:t>
      </w:r>
      <w:r w:rsidR="002D02E8" w:rsidRPr="00E97A80">
        <w:rPr>
          <w:rFonts w:hint="cs"/>
          <w:rtl/>
        </w:rPr>
        <w:t>י</w:t>
      </w:r>
      <w:r w:rsidRPr="00E97A80">
        <w:rPr>
          <w:rtl/>
        </w:rPr>
        <w:t>סים לצורך קבלת אישור לכך, טרם הגשת הצעה במכרז.</w:t>
      </w:r>
    </w:p>
    <w:p w14:paraId="288B6E43" w14:textId="77777777" w:rsidR="004E394B" w:rsidRPr="00E97A80" w:rsidRDefault="004A175D" w:rsidP="00E97A80">
      <w:pPr>
        <w:pStyle w:val="2-"/>
        <w:rPr>
          <w:rtl/>
        </w:rPr>
      </w:pPr>
      <w:r w:rsidRPr="00E97A80">
        <w:rPr>
          <w:rtl/>
        </w:rPr>
        <w:t xml:space="preserve">אי תיאום </w:t>
      </w:r>
      <w:r w:rsidR="00C47C96" w:rsidRPr="00E97A80">
        <w:rPr>
          <w:rFonts w:hint="eastAsia"/>
          <w:rtl/>
        </w:rPr>
        <w:t>הצעות</w:t>
      </w:r>
      <w:r w:rsidR="00C47C96" w:rsidRPr="00E97A80">
        <w:rPr>
          <w:rtl/>
        </w:rPr>
        <w:t xml:space="preserve"> </w:t>
      </w:r>
      <w:r w:rsidRPr="00E97A80">
        <w:rPr>
          <w:rtl/>
        </w:rPr>
        <w:t xml:space="preserve">מכרז </w:t>
      </w:r>
    </w:p>
    <w:p w14:paraId="0811C341" w14:textId="77777777" w:rsidR="004E394B" w:rsidRPr="00E97A80" w:rsidRDefault="004A175D" w:rsidP="00A0392D">
      <w:pPr>
        <w:pStyle w:val="3-"/>
        <w:rPr>
          <w:rtl/>
        </w:rPr>
      </w:pPr>
      <w:bookmarkStart w:id="225" w:name="_Toc53331357"/>
      <w:r w:rsidRPr="00E97A80">
        <w:rPr>
          <w:rtl/>
        </w:rPr>
        <w:t>ה</w:t>
      </w:r>
      <w:r w:rsidRPr="00E97A80">
        <w:rPr>
          <w:rFonts w:hint="eastAsia"/>
          <w:rtl/>
        </w:rPr>
        <w:t>פרטים</w:t>
      </w:r>
      <w:r w:rsidRPr="00E97A80">
        <w:rPr>
          <w:rtl/>
        </w:rPr>
        <w:t xml:space="preserve"> </w:t>
      </w:r>
      <w:r w:rsidRPr="00E97A80">
        <w:rPr>
          <w:rFonts w:hint="eastAsia"/>
          <w:rtl/>
        </w:rPr>
        <w:t>ה</w:t>
      </w:r>
      <w:r w:rsidRPr="00E97A80">
        <w:rPr>
          <w:rtl/>
        </w:rPr>
        <w:t>מופיעים בהצעה זו הוחלטו על ידי המציע באופן עצמאי, ללא התייעצות, הסדר או קשר עם מציע אחר.</w:t>
      </w:r>
      <w:bookmarkEnd w:id="225"/>
      <w:r w:rsidRPr="00E97A80">
        <w:rPr>
          <w:rtl/>
        </w:rPr>
        <w:t xml:space="preserve"> </w:t>
      </w:r>
    </w:p>
    <w:p w14:paraId="2C7C4FF5" w14:textId="77777777" w:rsidR="004E394B" w:rsidRPr="00E97A80" w:rsidRDefault="004A175D" w:rsidP="00A0392D">
      <w:pPr>
        <w:pStyle w:val="3-"/>
        <w:rPr>
          <w:rtl/>
        </w:rPr>
      </w:pPr>
      <w:bookmarkStart w:id="226" w:name="_Toc53331358"/>
      <w:r w:rsidRPr="00E97A80">
        <w:rPr>
          <w:rFonts w:hint="eastAsia"/>
          <w:rtl/>
        </w:rPr>
        <w:t>פרטי</w:t>
      </w:r>
      <w:r w:rsidRPr="00E97A80">
        <w:rPr>
          <w:rtl/>
        </w:rPr>
        <w:t xml:space="preserve"> </w:t>
      </w:r>
      <w:r w:rsidRPr="00E97A80">
        <w:rPr>
          <w:rFonts w:hint="eastAsia"/>
          <w:rtl/>
        </w:rPr>
        <w:t>ההצעה</w:t>
      </w:r>
      <w:r w:rsidRPr="00E97A80">
        <w:rPr>
          <w:rtl/>
        </w:rPr>
        <w:t xml:space="preserve"> לא </w:t>
      </w:r>
      <w:r w:rsidRPr="00E97A80">
        <w:rPr>
          <w:rFonts w:hint="eastAsia"/>
          <w:rtl/>
        </w:rPr>
        <w:t>הוצגו</w:t>
      </w:r>
      <w:r w:rsidRPr="00E97A80">
        <w:rPr>
          <w:rtl/>
        </w:rPr>
        <w:t xml:space="preserve"> או יוצגו בפני כל אדם או תאגיד אשר מציע הצעות במכרז זה.</w:t>
      </w:r>
      <w:bookmarkEnd w:id="226"/>
      <w:r w:rsidRPr="00E97A80">
        <w:rPr>
          <w:rtl/>
        </w:rPr>
        <w:t xml:space="preserve"> </w:t>
      </w:r>
    </w:p>
    <w:p w14:paraId="38143E73" w14:textId="77777777" w:rsidR="004E394B" w:rsidRPr="00E97A80" w:rsidRDefault="004A175D" w:rsidP="00A0392D">
      <w:pPr>
        <w:pStyle w:val="3-"/>
        <w:rPr>
          <w:rtl/>
        </w:rPr>
      </w:pPr>
      <w:bookmarkStart w:id="227" w:name="_Toc53331359"/>
      <w:r w:rsidRPr="00E97A80">
        <w:rPr>
          <w:rtl/>
        </w:rPr>
        <w:t>המציע לא היה מעורב בניסיון להניא מתחרה אחר מלהגיש הצעות במכרז זה</w:t>
      </w:r>
      <w:r w:rsidR="009F39D2" w:rsidRPr="00E97A80">
        <w:rPr>
          <w:rFonts w:hint="cs"/>
          <w:rtl/>
        </w:rPr>
        <w:t xml:space="preserve">, ולא היה מעורב בדרך כלשהי בהצעה שהוגשה על ידי מציע אחר. </w:t>
      </w:r>
      <w:bookmarkEnd w:id="227"/>
    </w:p>
    <w:p w14:paraId="7BAC9073" w14:textId="77777777" w:rsidR="004E394B" w:rsidRPr="00E97A80" w:rsidRDefault="004A175D" w:rsidP="00A0392D">
      <w:pPr>
        <w:pStyle w:val="3-"/>
        <w:rPr>
          <w:rtl/>
        </w:rPr>
      </w:pPr>
      <w:bookmarkStart w:id="228" w:name="_Toc53331360"/>
      <w:r w:rsidRPr="00E97A80">
        <w:rPr>
          <w:rtl/>
        </w:rPr>
        <w:t xml:space="preserve">המציע לא היה, </w:t>
      </w:r>
      <w:r w:rsidRPr="00E97A80">
        <w:rPr>
          <w:rFonts w:hint="eastAsia"/>
          <w:rtl/>
        </w:rPr>
        <w:t>ולא</w:t>
      </w:r>
      <w:r w:rsidRPr="00E97A80">
        <w:rPr>
          <w:rtl/>
        </w:rPr>
        <w:t xml:space="preserve"> </w:t>
      </w:r>
      <w:r w:rsidRPr="00E97A80">
        <w:rPr>
          <w:rFonts w:hint="eastAsia"/>
          <w:rtl/>
        </w:rPr>
        <w:t>מתכוון</w:t>
      </w:r>
      <w:r w:rsidRPr="00E97A80">
        <w:rPr>
          <w:rtl/>
        </w:rPr>
        <w:t xml:space="preserve"> </w:t>
      </w:r>
      <w:r w:rsidRPr="00E97A80">
        <w:rPr>
          <w:rFonts w:hint="eastAsia"/>
          <w:rtl/>
        </w:rPr>
        <w:t>להיות</w:t>
      </w:r>
      <w:r w:rsidRPr="00E97A80">
        <w:rPr>
          <w:rtl/>
        </w:rPr>
        <w:t xml:space="preserve"> מעורב בניסיון לגרום למתחרה אחר להגיש הצעה גבוהה או נמוכה יותר מהצעתו זו.</w:t>
      </w:r>
      <w:bookmarkEnd w:id="228"/>
    </w:p>
    <w:p w14:paraId="262E8157" w14:textId="77777777" w:rsidR="004E394B" w:rsidRPr="00E97A80" w:rsidRDefault="004A175D" w:rsidP="00A0392D">
      <w:pPr>
        <w:pStyle w:val="3-"/>
        <w:rPr>
          <w:rtl/>
        </w:rPr>
      </w:pPr>
      <w:bookmarkStart w:id="229" w:name="_Toc53331361"/>
      <w:r w:rsidRPr="00E97A80">
        <w:rPr>
          <w:rtl/>
        </w:rPr>
        <w:t>המציע לא היה מעורב בניסיון לגרום למתחרה להגיש הצעה בלתי תחרותית מכל סוג שהוא.</w:t>
      </w:r>
      <w:bookmarkEnd w:id="229"/>
    </w:p>
    <w:p w14:paraId="6124C04B" w14:textId="77777777" w:rsidR="00733E96" w:rsidRPr="00E97A80" w:rsidRDefault="004A175D" w:rsidP="00A0392D">
      <w:pPr>
        <w:pStyle w:val="3-"/>
        <w:rPr>
          <w:rtl/>
        </w:rPr>
      </w:pPr>
      <w:bookmarkStart w:id="230" w:name="_Toc53331362"/>
      <w:r w:rsidRPr="00E97A80">
        <w:rPr>
          <w:rtl/>
        </w:rPr>
        <w:t>הצעה זו מוגשת בתום לב.</w:t>
      </w:r>
      <w:bookmarkEnd w:id="230"/>
    </w:p>
    <w:p w14:paraId="59F1E758" w14:textId="77777777" w:rsidR="00733E96" w:rsidRPr="00E97A80" w:rsidRDefault="004A175D" w:rsidP="00E97A80">
      <w:pPr>
        <w:pStyle w:val="2-"/>
        <w:rPr>
          <w:rtl/>
        </w:rPr>
      </w:pPr>
      <w:r w:rsidRPr="00E97A80">
        <w:rPr>
          <w:rtl/>
        </w:rPr>
        <w:t>עצמאות המציע</w:t>
      </w:r>
    </w:p>
    <w:p w14:paraId="3044FC9A" w14:textId="77777777" w:rsidR="00502829" w:rsidRPr="00E97A80" w:rsidRDefault="004A175D" w:rsidP="00A0392D">
      <w:pPr>
        <w:pStyle w:val="3-"/>
        <w:rPr>
          <w:rtl/>
        </w:rPr>
      </w:pPr>
      <w:bookmarkStart w:id="231" w:name="_Toc53331363"/>
      <w:r w:rsidRPr="00E97A80">
        <w:rPr>
          <w:rFonts w:hint="cs"/>
          <w:rtl/>
        </w:rPr>
        <w:t>למיטב ידיעתו של המציע:</w:t>
      </w:r>
    </w:p>
    <w:p w14:paraId="619B6D6B" w14:textId="77777777" w:rsidR="00733E96" w:rsidRPr="00E97A80" w:rsidRDefault="004A175D" w:rsidP="005814E7">
      <w:pPr>
        <w:pStyle w:val="4-"/>
        <w:rPr>
          <w:rtl/>
        </w:rPr>
      </w:pPr>
      <w:r w:rsidRPr="00E97A80">
        <w:rPr>
          <w:rtl/>
        </w:rPr>
        <w:t>המציע אינו מחזיק או מוחזק על ידי מציע אחר במכרז</w:t>
      </w:r>
      <w:r w:rsidR="00502829" w:rsidRPr="00E97A80">
        <w:rPr>
          <w:rFonts w:hint="cs"/>
          <w:rtl/>
        </w:rPr>
        <w:t>.</w:t>
      </w:r>
      <w:r w:rsidRPr="00E97A80">
        <w:rPr>
          <w:rtl/>
        </w:rPr>
        <w:t xml:space="preserve"> </w:t>
      </w:r>
      <w:bookmarkEnd w:id="231"/>
    </w:p>
    <w:p w14:paraId="22C19B08" w14:textId="77777777" w:rsidR="00733E96" w:rsidRPr="00E97A80" w:rsidRDefault="004A175D" w:rsidP="005814E7">
      <w:pPr>
        <w:pStyle w:val="4-"/>
        <w:rPr>
          <w:rtl/>
        </w:rPr>
      </w:pPr>
      <w:bookmarkStart w:id="232" w:name="_Toc53331364"/>
      <w:r w:rsidRPr="00E97A80">
        <w:rPr>
          <w:rtl/>
        </w:rPr>
        <w:t xml:space="preserve">גורם אחד אינו מחזיק ב-25% </w:t>
      </w:r>
      <w:r w:rsidR="00C31A54" w:rsidRPr="00E97A80">
        <w:rPr>
          <w:rFonts w:hint="cs"/>
          <w:rtl/>
        </w:rPr>
        <w:t xml:space="preserve">או </w:t>
      </w:r>
      <w:r w:rsidRPr="00E97A80">
        <w:rPr>
          <w:rtl/>
        </w:rPr>
        <w:t>יותר מאמצעי שליטה בו ובמציע נוסף במכרז.</w:t>
      </w:r>
      <w:bookmarkEnd w:id="232"/>
      <w:r w:rsidRPr="00E97A80">
        <w:rPr>
          <w:rtl/>
        </w:rPr>
        <w:t xml:space="preserve"> </w:t>
      </w:r>
    </w:p>
    <w:p w14:paraId="786550BA" w14:textId="77777777" w:rsidR="00502829" w:rsidRPr="00E97A80" w:rsidRDefault="004A175D" w:rsidP="00825B13">
      <w:pPr>
        <w:pStyle w:val="3-"/>
        <w:rPr>
          <w:rtl/>
        </w:rPr>
      </w:pPr>
      <w:r w:rsidRPr="00E97A80">
        <w:rPr>
          <w:rFonts w:hint="cs"/>
          <w:rtl/>
        </w:rPr>
        <w:t>"</w:t>
      </w:r>
      <w:r w:rsidRPr="00E97A80">
        <w:rPr>
          <w:rtl/>
        </w:rPr>
        <w:t>החזקה</w:t>
      </w:r>
      <w:r w:rsidRPr="00E97A80">
        <w:rPr>
          <w:rFonts w:hint="cs"/>
          <w:rtl/>
        </w:rPr>
        <w:t>"</w:t>
      </w:r>
      <w:r w:rsidRPr="00E97A80">
        <w:rPr>
          <w:rtl/>
        </w:rPr>
        <w:t xml:space="preserve"> לעניין </w:t>
      </w:r>
      <w:r w:rsidRPr="00E97A80">
        <w:rPr>
          <w:rFonts w:hint="cs"/>
          <w:rtl/>
        </w:rPr>
        <w:t xml:space="preserve">סעיף </w:t>
      </w:r>
      <w:r w:rsidRPr="00E97A80">
        <w:rPr>
          <w:rtl/>
        </w:rPr>
        <w:t>זה – החזקה במישרין או בעקיפין ב-25% או יותר מאמצעי שליטה, כהגדרתו בחוק ניירות ערך, התשכ"ח-1968.</w:t>
      </w:r>
    </w:p>
    <w:p w14:paraId="61D6F311" w14:textId="77777777" w:rsidR="00324A19" w:rsidRPr="00E97A80" w:rsidRDefault="004A175D" w:rsidP="00A0392D">
      <w:pPr>
        <w:pStyle w:val="3-"/>
        <w:rPr>
          <w:rtl/>
        </w:rPr>
      </w:pPr>
      <w:bookmarkStart w:id="233" w:name="_Toc53331365"/>
      <w:r w:rsidRPr="00E97A80">
        <w:rPr>
          <w:rtl/>
        </w:rPr>
        <w:t>המציע אינו קבלן משנה של מציע אחר במכרז, בקשר עם ביצוע השירותים במכרז זה.</w:t>
      </w:r>
      <w:bookmarkEnd w:id="233"/>
    </w:p>
    <w:p w14:paraId="0E37CAFD" w14:textId="77777777" w:rsidR="0041697E" w:rsidRPr="00E97A80" w:rsidRDefault="004A175D" w:rsidP="00973BC2">
      <w:pPr>
        <w:pStyle w:val="1ff"/>
        <w:rPr>
          <w:caps w:val="0"/>
          <w:rtl/>
        </w:rPr>
      </w:pPr>
      <w:bookmarkStart w:id="234" w:name="_Toc173823730"/>
      <w:bookmarkStart w:id="235" w:name="_Toc173825538"/>
      <w:bookmarkStart w:id="236" w:name="_Toc233267726"/>
      <w:bookmarkStart w:id="237" w:name="_Toc233267766"/>
      <w:bookmarkStart w:id="238" w:name="_Toc234765715"/>
      <w:bookmarkStart w:id="239" w:name="_Toc43400633"/>
      <w:bookmarkStart w:id="240" w:name="_Toc44931944"/>
      <w:bookmarkStart w:id="241" w:name="_Toc44932031"/>
      <w:bookmarkStart w:id="242" w:name="_Toc53331366"/>
      <w:r w:rsidRPr="00E97A80">
        <w:rPr>
          <w:rFonts w:hint="cs"/>
          <w:caps w:val="0"/>
          <w:rtl/>
        </w:rPr>
        <w:lastRenderedPageBreak/>
        <w:t>בקש</w:t>
      </w:r>
      <w:r w:rsidR="0083684B" w:rsidRPr="00E97A80">
        <w:rPr>
          <w:rFonts w:hint="cs"/>
          <w:caps w:val="0"/>
          <w:rtl/>
        </w:rPr>
        <w:t>ות</w:t>
      </w:r>
      <w:bookmarkEnd w:id="234"/>
      <w:bookmarkEnd w:id="235"/>
      <w:bookmarkEnd w:id="236"/>
      <w:bookmarkEnd w:id="237"/>
      <w:bookmarkEnd w:id="238"/>
      <w:r w:rsidRPr="00E97A80">
        <w:rPr>
          <w:rFonts w:hint="cs"/>
          <w:caps w:val="0"/>
          <w:rtl/>
        </w:rPr>
        <w:t xml:space="preserve"> </w:t>
      </w:r>
      <w:bookmarkEnd w:id="239"/>
      <w:bookmarkEnd w:id="240"/>
      <w:bookmarkEnd w:id="241"/>
      <w:bookmarkEnd w:id="242"/>
    </w:p>
    <w:p w14:paraId="0D731066" w14:textId="77777777" w:rsidR="0083684B" w:rsidRPr="00E97A80" w:rsidRDefault="004A175D" w:rsidP="00E97A80">
      <w:pPr>
        <w:pStyle w:val="2-"/>
        <w:rPr>
          <w:rtl/>
        </w:rPr>
      </w:pPr>
      <w:r w:rsidRPr="00E97A80">
        <w:rPr>
          <w:rFonts w:hint="cs"/>
          <w:rtl/>
        </w:rPr>
        <w:t>הגשת בקשות במסגרת ההצעה</w:t>
      </w:r>
    </w:p>
    <w:p w14:paraId="1248CD48" w14:textId="77777777" w:rsidR="0083684B" w:rsidRPr="00E97A80" w:rsidRDefault="004A175D" w:rsidP="00A0392D">
      <w:pPr>
        <w:pStyle w:val="3-"/>
        <w:rPr>
          <w:rtl/>
        </w:rPr>
      </w:pPr>
      <w:r w:rsidRPr="00E97A80">
        <w:rPr>
          <w:rFonts w:hint="cs"/>
          <w:rtl/>
        </w:rPr>
        <w:t>במסגרת הצעתו רשאי המציע להגיש בקשות הנכללות בתנאי המכרז כמפורט בסעיף זה להלן וזאת כחלק בלתי נפרד מהצעתו.</w:t>
      </w:r>
    </w:p>
    <w:p w14:paraId="0DF80DCA" w14:textId="77777777" w:rsidR="0083684B" w:rsidRPr="00E97A80" w:rsidRDefault="004A175D" w:rsidP="00A0392D">
      <w:pPr>
        <w:pStyle w:val="3-"/>
        <w:rPr>
          <w:rtl/>
        </w:rPr>
      </w:pPr>
      <w:r w:rsidRPr="00E97A80">
        <w:rPr>
          <w:rFonts w:hint="cs"/>
          <w:rtl/>
        </w:rPr>
        <w:t>הבקשות יכללו במסמכי ההצעה וינוסחו בצורה ברורה תוך הפנייה לסעיף אליו מתייחסת הבקשה.</w:t>
      </w:r>
    </w:p>
    <w:p w14:paraId="0035AE91" w14:textId="0DB117DC" w:rsidR="0083684B" w:rsidRPr="00E97A80" w:rsidRDefault="004A175D" w:rsidP="00A0392D">
      <w:pPr>
        <w:pStyle w:val="3-"/>
        <w:rPr>
          <w:rtl/>
        </w:rPr>
      </w:pPr>
      <w:r w:rsidRPr="00E97A80">
        <w:rPr>
          <w:rFonts w:hint="cs"/>
          <w:rtl/>
        </w:rPr>
        <w:t>מציע שלא יפנה ל</w:t>
      </w:r>
      <w:r w:rsidR="00480602">
        <w:rPr>
          <w:rFonts w:hint="cs"/>
          <w:rtl/>
        </w:rPr>
        <w:t>עורך המכרז</w:t>
      </w:r>
      <w:r w:rsidRPr="00E97A80">
        <w:rPr>
          <w:rFonts w:hint="cs"/>
          <w:rtl/>
        </w:rPr>
        <w:t xml:space="preserve"> בבקשה האפשרית בהתאם לכללי מכרז זה כחלק מהגשת הצעתו, יהיה מנוע מלהעלות בעתיד כל טענה, דרישה או תביעה בנושא ויראו בו כמי שו</w:t>
      </w:r>
      <w:r w:rsidR="002D02E8" w:rsidRPr="00E97A80">
        <w:rPr>
          <w:rFonts w:hint="cs"/>
          <w:rtl/>
        </w:rPr>
        <w:t>ו</w:t>
      </w:r>
      <w:r w:rsidRPr="00E97A80">
        <w:rPr>
          <w:rFonts w:hint="cs"/>
          <w:rtl/>
        </w:rPr>
        <w:t xml:space="preserve">יתר על בקשתו או על הזכות הנובעת ממנה, בהתאם להקשר, אף אם הוא עומד בתנאים המהותיים המקימים את הזכאות - והכל לפי העניין והקשר הדברים. </w:t>
      </w:r>
    </w:p>
    <w:p w14:paraId="26769C49" w14:textId="77777777" w:rsidR="00327C31" w:rsidRPr="00E97A80" w:rsidRDefault="004A175D" w:rsidP="00E97A80">
      <w:pPr>
        <w:pStyle w:val="2-"/>
        <w:rPr>
          <w:rtl/>
        </w:rPr>
      </w:pPr>
      <w:bookmarkStart w:id="243" w:name="_Toc42501739"/>
      <w:bookmarkStart w:id="244" w:name="_Toc42589797"/>
      <w:bookmarkStart w:id="245" w:name="_Toc42589890"/>
      <w:bookmarkStart w:id="246" w:name="_Toc43197227"/>
      <w:bookmarkStart w:id="247" w:name="_Toc44931945"/>
      <w:bookmarkStart w:id="248" w:name="_Toc44932032"/>
      <w:bookmarkStart w:id="249" w:name="_Toc49766707"/>
      <w:bookmarkStart w:id="250" w:name="_Toc49766796"/>
      <w:bookmarkStart w:id="251" w:name="_Toc53330159"/>
      <w:bookmarkEnd w:id="243"/>
      <w:bookmarkEnd w:id="244"/>
      <w:bookmarkEnd w:id="245"/>
      <w:bookmarkEnd w:id="246"/>
      <w:bookmarkEnd w:id="247"/>
      <w:bookmarkEnd w:id="248"/>
      <w:bookmarkEnd w:id="249"/>
      <w:bookmarkEnd w:id="250"/>
      <w:bookmarkEnd w:id="251"/>
      <w:r w:rsidRPr="00E97A80">
        <w:rPr>
          <w:rFonts w:hint="eastAsia"/>
          <w:rtl/>
        </w:rPr>
        <w:t>עסק</w:t>
      </w:r>
      <w:r w:rsidRPr="00E97A80">
        <w:rPr>
          <w:rtl/>
        </w:rPr>
        <w:t xml:space="preserve"> </w:t>
      </w:r>
      <w:r w:rsidRPr="00E97A80">
        <w:rPr>
          <w:rFonts w:hint="eastAsia"/>
          <w:rtl/>
        </w:rPr>
        <w:t>בשליטת</w:t>
      </w:r>
      <w:r w:rsidRPr="00E97A80">
        <w:rPr>
          <w:rtl/>
        </w:rPr>
        <w:t xml:space="preserve"> </w:t>
      </w:r>
      <w:r w:rsidRPr="00E97A80">
        <w:rPr>
          <w:rFonts w:hint="eastAsia"/>
          <w:rtl/>
        </w:rPr>
        <w:t>אישה</w:t>
      </w:r>
    </w:p>
    <w:p w14:paraId="2F566B6C" w14:textId="377A45C0" w:rsidR="00327C31" w:rsidRPr="00E97A80" w:rsidRDefault="004A175D" w:rsidP="00A0392D">
      <w:pPr>
        <w:pStyle w:val="3-"/>
        <w:rPr>
          <w:rtl/>
        </w:rPr>
      </w:pPr>
      <w:bookmarkStart w:id="252" w:name="_Toc53331367"/>
      <w:r w:rsidRPr="00E97A80">
        <w:rPr>
          <w:rFonts w:hint="eastAsia"/>
          <w:rtl/>
        </w:rPr>
        <w:t>מציע</w:t>
      </w:r>
      <w:r w:rsidRPr="00E97A80">
        <w:rPr>
          <w:rtl/>
        </w:rPr>
        <w:t xml:space="preserve"> </w:t>
      </w:r>
      <w:r w:rsidRPr="00E97A80">
        <w:rPr>
          <w:rFonts w:hint="eastAsia"/>
          <w:rtl/>
        </w:rPr>
        <w:t>שהוא</w:t>
      </w:r>
      <w:r w:rsidRPr="00E97A80">
        <w:rPr>
          <w:rtl/>
        </w:rPr>
        <w:t xml:space="preserve"> "עסק </w:t>
      </w:r>
      <w:r w:rsidRPr="00E97A80">
        <w:rPr>
          <w:rFonts w:hint="eastAsia"/>
          <w:rtl/>
        </w:rPr>
        <w:t>בשליטת</w:t>
      </w:r>
      <w:r w:rsidRPr="00E97A80">
        <w:rPr>
          <w:rtl/>
        </w:rPr>
        <w:t xml:space="preserve"> </w:t>
      </w:r>
      <w:r w:rsidRPr="00E97A80">
        <w:rPr>
          <w:rFonts w:hint="eastAsia"/>
          <w:rtl/>
        </w:rPr>
        <w:t>אישה</w:t>
      </w:r>
      <w:r w:rsidRPr="00E97A80">
        <w:rPr>
          <w:rtl/>
        </w:rPr>
        <w:t>"</w:t>
      </w:r>
      <w:r w:rsidR="00AB763C" w:rsidRPr="00E97A80">
        <w:rPr>
          <w:rFonts w:hint="cs"/>
          <w:rtl/>
        </w:rPr>
        <w:t xml:space="preserve"> </w:t>
      </w:r>
      <w:r w:rsidR="00AB763C" w:rsidRPr="00E97A80">
        <w:rPr>
          <w:rtl/>
        </w:rPr>
        <w:t>בהתאם להוראות סעיף 2ב לחוק חובת המכרזים</w:t>
      </w:r>
      <w:r w:rsidRPr="00E97A80">
        <w:rPr>
          <w:rtl/>
        </w:rPr>
        <w:t xml:space="preserve"> </w:t>
      </w:r>
      <w:r w:rsidRPr="00E97A80">
        <w:rPr>
          <w:rFonts w:hint="eastAsia"/>
          <w:rtl/>
        </w:rPr>
        <w:t>ומעונין</w:t>
      </w:r>
      <w:r w:rsidRPr="00E97A80">
        <w:rPr>
          <w:rtl/>
        </w:rPr>
        <w:t xml:space="preserve"> </w:t>
      </w:r>
      <w:r w:rsidRPr="00E97A80">
        <w:rPr>
          <w:rFonts w:hint="eastAsia"/>
          <w:rtl/>
        </w:rPr>
        <w:t>שתינתן</w:t>
      </w:r>
      <w:r w:rsidRPr="00E97A80">
        <w:rPr>
          <w:rtl/>
        </w:rPr>
        <w:t xml:space="preserve"> </w:t>
      </w:r>
      <w:r w:rsidRPr="00E97A80">
        <w:rPr>
          <w:rFonts w:hint="eastAsia"/>
          <w:rtl/>
        </w:rPr>
        <w:t>לו</w:t>
      </w:r>
      <w:r w:rsidRPr="00E97A80">
        <w:rPr>
          <w:rtl/>
        </w:rPr>
        <w:t xml:space="preserve"> </w:t>
      </w:r>
      <w:r w:rsidRPr="00E97A80">
        <w:rPr>
          <w:rFonts w:hint="eastAsia"/>
          <w:rtl/>
        </w:rPr>
        <w:t>העדפה</w:t>
      </w:r>
      <w:r w:rsidR="00AB763C" w:rsidRPr="00E97A80">
        <w:rPr>
          <w:rFonts w:hint="cs"/>
          <w:rtl/>
        </w:rPr>
        <w:t xml:space="preserve"> יצהיר על כך כלהלן (יש לסמן </w:t>
      </w:r>
      <w:r w:rsidR="00AB763C" w:rsidRPr="00E97A80">
        <w:rPr>
          <w:rFonts w:hint="cs"/>
        </w:rPr>
        <w:t>X</w:t>
      </w:r>
      <w:r w:rsidR="00AB763C" w:rsidRPr="00E97A80">
        <w:rPr>
          <w:rFonts w:hint="cs"/>
          <w:rtl/>
        </w:rPr>
        <w:t xml:space="preserve"> במקום המתאים):</w:t>
      </w:r>
      <w:bookmarkEnd w:id="252"/>
    </w:p>
    <w:p w14:paraId="2163DA5D" w14:textId="77777777" w:rsidR="00AB763C" w:rsidRPr="00E97A80" w:rsidRDefault="004A175D" w:rsidP="00A65735">
      <w:pPr>
        <w:pStyle w:val="42"/>
        <w:rPr>
          <w:rtl/>
        </w:rPr>
      </w:pPr>
      <w:r w:rsidRPr="00E97A80">
        <w:rPr>
          <w:rFonts w:hint="cs"/>
          <w:b/>
          <w:bCs/>
          <w:rtl/>
        </w:rPr>
        <w:t xml:space="preserve">המציע מצהיר כי </w:t>
      </w:r>
      <w:r w:rsidRPr="00E97A80">
        <w:rPr>
          <w:rFonts w:hint="eastAsia"/>
          <w:rtl/>
        </w:rPr>
        <w:t>הוא</w:t>
      </w:r>
      <w:r w:rsidRPr="00E97A80">
        <w:rPr>
          <w:rFonts w:hint="cs"/>
          <w:b/>
          <w:bCs/>
          <w:rtl/>
        </w:rPr>
        <w:t xml:space="preserve"> </w:t>
      </w:r>
      <w:r w:rsidRPr="00E97A80">
        <w:rPr>
          <w:rtl/>
        </w:rPr>
        <w:t>עסק אשר אישה מחזיקה בשליטה בו, ואשר יש לה, לבד או יחד עם נשים אחרות, היכולת לכוון את פעילותו וכי לא התקיים אף אחד מאלה:</w:t>
      </w:r>
      <w:r w:rsidRPr="00E97A80">
        <w:rPr>
          <w:rFonts w:hint="cs"/>
          <w:b/>
          <w:bCs/>
          <w:rtl/>
        </w:rPr>
        <w:t xml:space="preserve"> </w:t>
      </w:r>
      <w:r w:rsidRPr="00E97A80">
        <w:rPr>
          <w:rtl/>
        </w:rPr>
        <w:t>(1) אם מכהן ב</w:t>
      </w:r>
      <w:r w:rsidR="00A6554D" w:rsidRPr="00E97A80">
        <w:rPr>
          <w:rFonts w:hint="cs"/>
          <w:b/>
          <w:bCs/>
          <w:rtl/>
        </w:rPr>
        <w:t>מציע</w:t>
      </w:r>
      <w:r w:rsidRPr="00E97A80">
        <w:rPr>
          <w:rtl/>
        </w:rPr>
        <w:t xml:space="preserve"> נושא משרה שאינו אישה – הוא אינו קרוב של המחזיקה בשליטה;</w:t>
      </w:r>
      <w:r w:rsidRPr="00E97A80">
        <w:rPr>
          <w:rFonts w:hint="cs"/>
          <w:b/>
          <w:bCs/>
          <w:rtl/>
        </w:rPr>
        <w:t xml:space="preserve"> </w:t>
      </w:r>
      <w:r w:rsidRPr="00E97A80">
        <w:rPr>
          <w:rtl/>
        </w:rPr>
        <w:t>(2) אם שליש מהדירקטורים אינם נשים – אין הם קרובים של המחזיקה בשליטה;</w:t>
      </w:r>
    </w:p>
    <w:p w14:paraId="0EBCEA3F" w14:textId="77777777" w:rsidR="00AB763C" w:rsidRPr="00E97A80" w:rsidRDefault="004A175D" w:rsidP="005814E7">
      <w:pPr>
        <w:pStyle w:val="4-"/>
        <w:rPr>
          <w:rtl/>
        </w:rPr>
      </w:pPr>
      <w:r w:rsidRPr="00E97A80">
        <w:rPr>
          <w:rFonts w:hint="cs"/>
          <w:rtl/>
        </w:rPr>
        <w:t xml:space="preserve">לתמיכה בהצהרה זו, </w:t>
      </w:r>
      <w:r w:rsidRPr="00E97A80">
        <w:rPr>
          <w:rFonts w:hint="cs"/>
          <w:b/>
          <w:bCs/>
          <w:rtl/>
        </w:rPr>
        <w:t>וכתנאי לקבלת העדפה</w:t>
      </w:r>
      <w:r w:rsidRPr="00E97A80">
        <w:rPr>
          <w:rFonts w:hint="cs"/>
          <w:rtl/>
        </w:rPr>
        <w:t xml:space="preserve"> על המציע לצרף אישור </w:t>
      </w:r>
      <w:r w:rsidR="00A6554D" w:rsidRPr="00E97A80">
        <w:rPr>
          <w:rFonts w:hint="cs"/>
          <w:rtl/>
        </w:rPr>
        <w:t xml:space="preserve"> רו"ח </w:t>
      </w:r>
      <w:r w:rsidRPr="00E97A80">
        <w:rPr>
          <w:rFonts w:hint="cs"/>
          <w:rtl/>
        </w:rPr>
        <w:t>ותצהיר כהגדרתם בחוק חובת המכרזים</w:t>
      </w:r>
      <w:r w:rsidR="00A6554D" w:rsidRPr="00E97A80">
        <w:rPr>
          <w:rFonts w:hint="cs"/>
          <w:rtl/>
        </w:rPr>
        <w:t>,</w:t>
      </w:r>
      <w:r w:rsidRPr="00E97A80">
        <w:rPr>
          <w:rFonts w:hint="cs"/>
          <w:rtl/>
        </w:rPr>
        <w:t xml:space="preserve"> המעיד</w:t>
      </w:r>
      <w:r w:rsidR="00A6554D" w:rsidRPr="00E97A80">
        <w:rPr>
          <w:rFonts w:hint="cs"/>
          <w:rtl/>
        </w:rPr>
        <w:t>ים</w:t>
      </w:r>
      <w:r w:rsidRPr="00E97A80">
        <w:rPr>
          <w:rFonts w:hint="cs"/>
          <w:rtl/>
        </w:rPr>
        <w:t xml:space="preserve"> על כך שהעסק הוא בשליטת אישה. </w:t>
      </w:r>
    </w:p>
    <w:p w14:paraId="007318CE" w14:textId="77777777" w:rsidR="00FE7747" w:rsidRPr="00E97A80" w:rsidRDefault="004A175D" w:rsidP="00E97A80">
      <w:pPr>
        <w:pStyle w:val="2-"/>
        <w:rPr>
          <w:rtl/>
        </w:rPr>
      </w:pPr>
      <w:r w:rsidRPr="00E97A80">
        <w:rPr>
          <w:rFonts w:hint="cs"/>
          <w:rtl/>
        </w:rPr>
        <w:t>עידוד משרתי מילואים</w:t>
      </w:r>
    </w:p>
    <w:p w14:paraId="5A8B46DD" w14:textId="77777777" w:rsidR="00AB1053" w:rsidRPr="00E97A80" w:rsidRDefault="004A175D" w:rsidP="00FE7747">
      <w:pPr>
        <w:pStyle w:val="3-"/>
        <w:rPr>
          <w:rtl/>
        </w:rPr>
      </w:pPr>
      <w:r w:rsidRPr="00E97A80">
        <w:rPr>
          <w:rFonts w:hint="eastAsia"/>
          <w:rtl/>
        </w:rPr>
        <w:t>מציע</w:t>
      </w:r>
      <w:r w:rsidRPr="00E97A80">
        <w:rPr>
          <w:rtl/>
        </w:rPr>
        <w:t xml:space="preserve"> </w:t>
      </w:r>
      <w:r w:rsidR="00CF7B4D" w:rsidRPr="00E97A80">
        <w:rPr>
          <w:rFonts w:hint="cs"/>
          <w:rtl/>
        </w:rPr>
        <w:t xml:space="preserve">שמחזיק בשליטה בו </w:t>
      </w:r>
      <w:r w:rsidRPr="00E97A80">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E97A80">
        <w:rPr>
          <w:rFonts w:hint="eastAsia"/>
          <w:rtl/>
        </w:rPr>
        <w:t>ומעונין</w:t>
      </w:r>
      <w:r w:rsidRPr="00E97A80">
        <w:rPr>
          <w:rtl/>
        </w:rPr>
        <w:t xml:space="preserve"> </w:t>
      </w:r>
      <w:r w:rsidRPr="00E97A80">
        <w:rPr>
          <w:rFonts w:hint="eastAsia"/>
          <w:rtl/>
        </w:rPr>
        <w:t>שתינתן</w:t>
      </w:r>
      <w:r w:rsidRPr="00E97A80">
        <w:rPr>
          <w:rtl/>
        </w:rPr>
        <w:t xml:space="preserve"> </w:t>
      </w:r>
      <w:r w:rsidRPr="00E97A80">
        <w:rPr>
          <w:rFonts w:hint="eastAsia"/>
          <w:rtl/>
        </w:rPr>
        <w:t>לו</w:t>
      </w:r>
      <w:r w:rsidRPr="00E97A80">
        <w:rPr>
          <w:rtl/>
        </w:rPr>
        <w:t xml:space="preserve"> </w:t>
      </w:r>
      <w:r w:rsidRPr="00E97A80">
        <w:rPr>
          <w:rFonts w:hint="eastAsia"/>
          <w:rtl/>
        </w:rPr>
        <w:t>העדפה</w:t>
      </w:r>
      <w:r w:rsidRPr="00E97A80">
        <w:rPr>
          <w:rtl/>
        </w:rPr>
        <w:t xml:space="preserve"> </w:t>
      </w:r>
      <w:r w:rsidRPr="00E97A80">
        <w:rPr>
          <w:rFonts w:hint="eastAsia"/>
          <w:rtl/>
        </w:rPr>
        <w:t>בשל</w:t>
      </w:r>
      <w:r w:rsidRPr="00E97A80">
        <w:rPr>
          <w:rtl/>
        </w:rPr>
        <w:t xml:space="preserve"> </w:t>
      </w:r>
      <w:r w:rsidRPr="00E97A80">
        <w:rPr>
          <w:rFonts w:hint="eastAsia"/>
          <w:rtl/>
        </w:rPr>
        <w:t>כך</w:t>
      </w:r>
      <w:r w:rsidRPr="00E97A80">
        <w:rPr>
          <w:rtl/>
        </w:rPr>
        <w:t xml:space="preserve"> </w:t>
      </w:r>
      <w:r w:rsidRPr="00E97A80">
        <w:rPr>
          <w:rFonts w:hint="eastAsia"/>
          <w:rtl/>
        </w:rPr>
        <w:t>י</w:t>
      </w:r>
      <w:r w:rsidRPr="00E97A80">
        <w:rPr>
          <w:rFonts w:hint="cs"/>
          <w:rtl/>
        </w:rPr>
        <w:t xml:space="preserve">צהיר כלהלן (יש לסמן </w:t>
      </w:r>
      <w:r w:rsidRPr="00E97A80">
        <w:rPr>
          <w:rFonts w:hint="cs"/>
        </w:rPr>
        <w:t>X</w:t>
      </w:r>
      <w:r w:rsidRPr="00E97A80">
        <w:rPr>
          <w:rFonts w:hint="cs"/>
          <w:rtl/>
        </w:rPr>
        <w:t xml:space="preserve"> במקום המתאים):</w:t>
      </w:r>
    </w:p>
    <w:p w14:paraId="2C2A76B0" w14:textId="77777777" w:rsidR="00AB1053" w:rsidRPr="00E97A80" w:rsidRDefault="004A175D" w:rsidP="00A65735">
      <w:pPr>
        <w:pStyle w:val="42"/>
        <w:rPr>
          <w:rtl/>
        </w:rPr>
      </w:pPr>
      <w:r w:rsidRPr="00E97A80">
        <w:rPr>
          <w:rFonts w:hint="cs"/>
          <w:b/>
          <w:bCs/>
          <w:rtl/>
        </w:rPr>
        <w:t xml:space="preserve">המציע מצהיר כי </w:t>
      </w:r>
      <w:r w:rsidRPr="00E97A80">
        <w:rPr>
          <w:rFonts w:hint="eastAsia"/>
          <w:rtl/>
        </w:rPr>
        <w:t>הוא</w:t>
      </w:r>
      <w:r w:rsidRPr="00E97A80">
        <w:rPr>
          <w:rtl/>
        </w:rPr>
        <w:t xml:space="preserve"> </w:t>
      </w:r>
      <w:r w:rsidRPr="00E97A80">
        <w:rPr>
          <w:rFonts w:hint="eastAsia"/>
          <w:rtl/>
        </w:rPr>
        <w:t>חייל</w:t>
      </w:r>
      <w:r w:rsidRPr="00E97A80">
        <w:rPr>
          <w:rtl/>
        </w:rPr>
        <w:t xml:space="preserve"> </w:t>
      </w:r>
      <w:r w:rsidRPr="00E97A80">
        <w:rPr>
          <w:rFonts w:hint="eastAsia"/>
          <w:rtl/>
        </w:rPr>
        <w:t>מילואים</w:t>
      </w:r>
      <w:r w:rsidRPr="00E97A80">
        <w:rPr>
          <w:rtl/>
        </w:rPr>
        <w:t xml:space="preserve"> </w:t>
      </w:r>
      <w:r w:rsidRPr="00E97A80">
        <w:rPr>
          <w:rFonts w:hint="eastAsia"/>
          <w:rtl/>
        </w:rPr>
        <w:t>כהגדרתו</w:t>
      </w:r>
      <w:r w:rsidRPr="00E97A80">
        <w:rPr>
          <w:rtl/>
        </w:rPr>
        <w:t xml:space="preserve"> </w:t>
      </w:r>
      <w:r w:rsidRPr="00E97A80">
        <w:rPr>
          <w:rFonts w:hint="eastAsia"/>
          <w:rtl/>
        </w:rPr>
        <w:t>בחוק</w:t>
      </w:r>
      <w:r w:rsidRPr="00E97A80">
        <w:rPr>
          <w:rtl/>
        </w:rPr>
        <w:t xml:space="preserve"> </w:t>
      </w:r>
      <w:r w:rsidRPr="00E97A80">
        <w:rPr>
          <w:rFonts w:hint="eastAsia"/>
          <w:rtl/>
        </w:rPr>
        <w:t>שירות</w:t>
      </w:r>
      <w:r w:rsidRPr="00E97A80">
        <w:rPr>
          <w:rtl/>
        </w:rPr>
        <w:t xml:space="preserve"> </w:t>
      </w:r>
      <w:r w:rsidRPr="00E97A80">
        <w:rPr>
          <w:rFonts w:hint="eastAsia"/>
          <w:rtl/>
        </w:rPr>
        <w:t>המילואים</w:t>
      </w:r>
      <w:r w:rsidRPr="00E97A80">
        <w:rPr>
          <w:rtl/>
        </w:rPr>
        <w:t xml:space="preserve">, </w:t>
      </w:r>
      <w:r w:rsidRPr="00E97A80">
        <w:rPr>
          <w:rFonts w:hint="eastAsia"/>
          <w:rtl/>
        </w:rPr>
        <w:t>התשס</w:t>
      </w:r>
      <w:r w:rsidRPr="00E97A80">
        <w:rPr>
          <w:rtl/>
        </w:rPr>
        <w:t xml:space="preserve">"ח-2008, </w:t>
      </w:r>
      <w:r w:rsidRPr="00E97A80">
        <w:rPr>
          <w:rFonts w:hint="eastAsia"/>
          <w:rtl/>
        </w:rPr>
        <w:t>ששירת</w:t>
      </w:r>
      <w:r w:rsidRPr="00E97A80">
        <w:rPr>
          <w:rtl/>
        </w:rPr>
        <w:t xml:space="preserve"> </w:t>
      </w:r>
      <w:r w:rsidRPr="00E97A80">
        <w:rPr>
          <w:rFonts w:hint="eastAsia"/>
          <w:rtl/>
        </w:rPr>
        <w:t>שירות</w:t>
      </w:r>
      <w:r w:rsidRPr="00E97A80">
        <w:rPr>
          <w:rtl/>
        </w:rPr>
        <w:t xml:space="preserve"> </w:t>
      </w:r>
      <w:r w:rsidRPr="00E97A80">
        <w:rPr>
          <w:rFonts w:hint="eastAsia"/>
          <w:rtl/>
        </w:rPr>
        <w:t>מילואים</w:t>
      </w:r>
      <w:r w:rsidRPr="00E97A80">
        <w:rPr>
          <w:rtl/>
        </w:rPr>
        <w:t xml:space="preserve"> 20 </w:t>
      </w:r>
      <w:r w:rsidRPr="00E97A80">
        <w:rPr>
          <w:rFonts w:hint="eastAsia"/>
          <w:rtl/>
        </w:rPr>
        <w:t>ימים</w:t>
      </w:r>
      <w:r w:rsidRPr="00E97A80">
        <w:rPr>
          <w:rtl/>
        </w:rPr>
        <w:t xml:space="preserve"> </w:t>
      </w:r>
      <w:r w:rsidRPr="00E97A80">
        <w:rPr>
          <w:rFonts w:hint="eastAsia"/>
          <w:rtl/>
        </w:rPr>
        <w:t>לפחות</w:t>
      </w:r>
      <w:r w:rsidRPr="00E97A80">
        <w:rPr>
          <w:rtl/>
        </w:rPr>
        <w:t xml:space="preserve"> </w:t>
      </w:r>
      <w:r w:rsidRPr="00E97A80">
        <w:rPr>
          <w:rFonts w:hint="eastAsia"/>
          <w:rtl/>
        </w:rPr>
        <w:t>במהלך</w:t>
      </w:r>
      <w:r w:rsidRPr="00E97A80">
        <w:rPr>
          <w:rtl/>
        </w:rPr>
        <w:t xml:space="preserve"> 12 </w:t>
      </w:r>
      <w:r w:rsidRPr="00E97A80">
        <w:rPr>
          <w:rFonts w:hint="eastAsia"/>
          <w:rtl/>
        </w:rPr>
        <w:t>החודשים</w:t>
      </w:r>
      <w:r w:rsidRPr="00E97A80">
        <w:rPr>
          <w:rtl/>
        </w:rPr>
        <w:t xml:space="preserve"> </w:t>
      </w:r>
      <w:r w:rsidRPr="00E97A80">
        <w:rPr>
          <w:rFonts w:hint="eastAsia"/>
          <w:rtl/>
        </w:rPr>
        <w:t>לפני</w:t>
      </w:r>
      <w:r w:rsidRPr="00E97A80">
        <w:rPr>
          <w:rtl/>
        </w:rPr>
        <w:t xml:space="preserve"> </w:t>
      </w:r>
      <w:r w:rsidRPr="00E97A80">
        <w:rPr>
          <w:rFonts w:hint="eastAsia"/>
          <w:rtl/>
        </w:rPr>
        <w:t>המועד</w:t>
      </w:r>
      <w:r w:rsidRPr="00E97A80">
        <w:rPr>
          <w:rtl/>
        </w:rPr>
        <w:t xml:space="preserve"> </w:t>
      </w:r>
      <w:r w:rsidRPr="00E97A80">
        <w:rPr>
          <w:rFonts w:hint="eastAsia"/>
          <w:rtl/>
        </w:rPr>
        <w:t>האחרון</w:t>
      </w:r>
      <w:r w:rsidRPr="00E97A80">
        <w:rPr>
          <w:rtl/>
        </w:rPr>
        <w:t xml:space="preserve"> </w:t>
      </w:r>
      <w:r w:rsidRPr="00E97A80">
        <w:rPr>
          <w:rFonts w:hint="eastAsia"/>
          <w:rtl/>
        </w:rPr>
        <w:t>להגשת</w:t>
      </w:r>
      <w:r w:rsidRPr="00E97A80">
        <w:rPr>
          <w:rtl/>
        </w:rPr>
        <w:t xml:space="preserve"> </w:t>
      </w:r>
      <w:r w:rsidRPr="00E97A80">
        <w:rPr>
          <w:rFonts w:hint="eastAsia"/>
          <w:rtl/>
        </w:rPr>
        <w:t>הצעות</w:t>
      </w:r>
      <w:r w:rsidRPr="00E97A80">
        <w:rPr>
          <w:rtl/>
        </w:rPr>
        <w:t xml:space="preserve"> </w:t>
      </w:r>
      <w:r w:rsidRPr="00E97A80">
        <w:rPr>
          <w:rFonts w:hint="eastAsia"/>
          <w:rtl/>
        </w:rPr>
        <w:t>במכרז</w:t>
      </w:r>
      <w:r w:rsidRPr="00E97A80">
        <w:rPr>
          <w:rFonts w:hint="cs"/>
          <w:rtl/>
        </w:rPr>
        <w:t xml:space="preserve">. </w:t>
      </w:r>
    </w:p>
    <w:p w14:paraId="7417FA2D" w14:textId="77777777" w:rsidR="00AB1053" w:rsidRPr="00E97A80" w:rsidRDefault="004A175D" w:rsidP="00EB585E">
      <w:pPr>
        <w:pStyle w:val="42"/>
        <w:numPr>
          <w:ilvl w:val="0"/>
          <w:numId w:val="0"/>
        </w:numPr>
        <w:ind w:left="2970"/>
        <w:rPr>
          <w:b/>
          <w:bCs/>
          <w:rtl/>
        </w:rPr>
      </w:pPr>
      <w:r w:rsidRPr="00E97A80">
        <w:rPr>
          <w:rFonts w:hint="cs"/>
          <w:rtl/>
        </w:rPr>
        <w:lastRenderedPageBreak/>
        <w:t xml:space="preserve">הוא מחזיק בשליטה בעסק מגיש ההצעה. לעניין זה "מחזיק בשליטה" </w:t>
      </w:r>
      <w:r w:rsidRPr="00E97A80">
        <w:rPr>
          <w:rtl/>
        </w:rPr>
        <w:t>–</w:t>
      </w:r>
      <w:r w:rsidRPr="00E97A80">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sidRPr="00E97A80">
        <w:rPr>
          <w:rtl/>
        </w:rPr>
        <w:t>–</w:t>
      </w:r>
      <w:r w:rsidRPr="00E97A80">
        <w:rPr>
          <w:rFonts w:hint="cs"/>
          <w:rtl/>
        </w:rPr>
        <w:t xml:space="preserve"> כהגדרתו בחוק הבנקאות (רישוי), התשמ"א-1981.</w:t>
      </w:r>
    </w:p>
    <w:p w14:paraId="56E5920C" w14:textId="77777777" w:rsidR="00AB1053" w:rsidRPr="00E97A80" w:rsidRDefault="004A175D" w:rsidP="00EB585E">
      <w:pPr>
        <w:pStyle w:val="42"/>
        <w:numPr>
          <w:ilvl w:val="0"/>
          <w:numId w:val="0"/>
        </w:numPr>
        <w:ind w:left="2970"/>
        <w:rPr>
          <w:b/>
          <w:bCs/>
          <w:rtl/>
        </w:rPr>
      </w:pPr>
      <w:r w:rsidRPr="00E97A80">
        <w:rPr>
          <w:rFonts w:hint="cs"/>
          <w:rtl/>
        </w:rPr>
        <w:t>ההצעה אינה של חברת בת של עסק גדול. "עסק גדול" לעניין זה: "</w:t>
      </w:r>
      <w:r w:rsidR="00840DFE" w:rsidRPr="00E97A80">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43814A44" w14:textId="77777777" w:rsidR="00C4380A" w:rsidRPr="00E97A80" w:rsidRDefault="004A175D" w:rsidP="00E97A80">
      <w:pPr>
        <w:pStyle w:val="2-"/>
        <w:rPr>
          <w:rtl/>
        </w:rPr>
      </w:pPr>
      <w:bookmarkStart w:id="253" w:name="hidden_TovinAndMehir"/>
      <w:bookmarkStart w:id="254" w:name="show_isTenderScreenLoad_2"/>
      <w:bookmarkEnd w:id="253"/>
      <w:r w:rsidRPr="00E97A80">
        <w:rPr>
          <w:rFonts w:hint="cs"/>
          <w:rtl/>
        </w:rPr>
        <w:t xml:space="preserve">הכרה בנתונים של אישיות משפטית אחרת </w:t>
      </w:r>
    </w:p>
    <w:p w14:paraId="520AE44D" w14:textId="59BB3180" w:rsidR="00BD4E46" w:rsidRPr="00E97A80" w:rsidRDefault="004A175D" w:rsidP="00A0392D">
      <w:pPr>
        <w:pStyle w:val="3-"/>
        <w:rPr>
          <w:rtl/>
        </w:rPr>
      </w:pPr>
      <w:r w:rsidRPr="00E97A80">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E97A80">
        <w:rPr>
          <w:rFonts w:hint="cs"/>
          <w:rtl/>
        </w:rPr>
        <w:t>בנושא</w:t>
      </w:r>
      <w:r w:rsidRPr="00E97A80">
        <w:rPr>
          <w:rtl/>
        </w:rPr>
        <w:t xml:space="preserve"> ה</w:t>
      </w:r>
      <w:r w:rsidRPr="00E97A80">
        <w:rPr>
          <w:rFonts w:hint="cs"/>
          <w:rtl/>
        </w:rPr>
        <w:t>מכרז</w:t>
      </w:r>
      <w:r w:rsidRPr="00E97A80">
        <w:rPr>
          <w:rtl/>
        </w:rPr>
        <w:t xml:space="preserve"> השתלבה אצל המציע</w:t>
      </w:r>
      <w:r w:rsidRPr="00E97A80">
        <w:rPr>
          <w:rFonts w:hint="cs"/>
          <w:rtl/>
        </w:rPr>
        <w:t>,</w:t>
      </w:r>
      <w:r w:rsidRPr="00E97A80">
        <w:rPr>
          <w:rtl/>
        </w:rPr>
        <w:t xml:space="preserve"> יוכל המציע לבקש מ</w:t>
      </w:r>
      <w:r w:rsidR="00480602">
        <w:rPr>
          <w:rFonts w:hint="cs"/>
          <w:rtl/>
        </w:rPr>
        <w:t>עורך המכרז</w:t>
      </w:r>
      <w:r w:rsidRPr="00E97A80">
        <w:rPr>
          <w:rtl/>
        </w:rPr>
        <w:t xml:space="preserve"> </w:t>
      </w:r>
      <w:r w:rsidRPr="00E97A80">
        <w:rPr>
          <w:rFonts w:hint="cs"/>
          <w:rtl/>
        </w:rPr>
        <w:t xml:space="preserve">בכתב ובאופן מנומק </w:t>
      </w:r>
      <w:r w:rsidRPr="00E97A80">
        <w:rPr>
          <w:rtl/>
        </w:rPr>
        <w:t>לצרף לנתוניו את נתוני הגוף בו התקיימה הפעילות לפני השינוי הארגוני</w:t>
      </w:r>
      <w:r w:rsidRPr="00E97A80">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E97A80">
        <w:rPr>
          <w:rtl/>
        </w:rPr>
        <w:t>.</w:t>
      </w:r>
    </w:p>
    <w:p w14:paraId="06E53066" w14:textId="77777777" w:rsidR="00BD4E46" w:rsidRPr="00E97A80" w:rsidRDefault="004A175D" w:rsidP="00A0392D">
      <w:pPr>
        <w:pStyle w:val="3-"/>
        <w:rPr>
          <w:rtl/>
        </w:rPr>
      </w:pPr>
      <w:r w:rsidRPr="00E97A80">
        <w:rPr>
          <w:rFonts w:hint="cs"/>
          <w:rtl/>
        </w:rPr>
        <w:t>אם</w:t>
      </w:r>
      <w:r w:rsidRPr="00E97A80">
        <w:rPr>
          <w:rtl/>
        </w:rPr>
        <w:t xml:space="preserve"> המציע מבקש </w:t>
      </w:r>
      <w:r w:rsidRPr="00E97A80">
        <w:rPr>
          <w:rFonts w:hint="cs"/>
          <w:rtl/>
        </w:rPr>
        <w:t>שיכירו לו</w:t>
      </w:r>
      <w:r w:rsidRPr="00E97A80">
        <w:rPr>
          <w:rtl/>
        </w:rPr>
        <w:t xml:space="preserve"> ב</w:t>
      </w:r>
      <w:r w:rsidRPr="00E97A80">
        <w:rPr>
          <w:rFonts w:hint="cs"/>
          <w:rtl/>
        </w:rPr>
        <w:t>נתונים</w:t>
      </w:r>
      <w:r w:rsidRPr="00E97A80">
        <w:rPr>
          <w:rtl/>
        </w:rPr>
        <w:t xml:space="preserve"> של </w:t>
      </w:r>
      <w:r w:rsidRPr="00E97A80">
        <w:rPr>
          <w:rFonts w:hint="cs"/>
          <w:rtl/>
        </w:rPr>
        <w:t>אי</w:t>
      </w:r>
      <w:r w:rsidRPr="00E97A80">
        <w:rPr>
          <w:rtl/>
        </w:rPr>
        <w:t>ש</w:t>
      </w:r>
      <w:r w:rsidRPr="00E97A80">
        <w:rPr>
          <w:rFonts w:hint="cs"/>
          <w:rtl/>
        </w:rPr>
        <w:t>י</w:t>
      </w:r>
      <w:r w:rsidRPr="00E97A80">
        <w:rPr>
          <w:rtl/>
        </w:rPr>
        <w:t xml:space="preserve">ות משפטית שונה לצורך עמידה בתנאי הסף </w:t>
      </w:r>
      <w:r w:rsidRPr="00E97A80">
        <w:rPr>
          <w:rFonts w:hint="cs"/>
          <w:rtl/>
        </w:rPr>
        <w:t>מסוים או מספר תנאי סף או לשם קבלת ניקוד איכות</w:t>
      </w:r>
      <w:r w:rsidRPr="00E97A80">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E97A80">
        <w:rPr>
          <w:rFonts w:hint="cs"/>
          <w:rtl/>
        </w:rPr>
        <w:t>אצל</w:t>
      </w:r>
      <w:r w:rsidRPr="00E97A80">
        <w:rPr>
          <w:rtl/>
        </w:rPr>
        <w:t>ו.</w:t>
      </w:r>
    </w:p>
    <w:p w14:paraId="217E650A" w14:textId="712FC428" w:rsidR="00BD4E46" w:rsidRPr="00E97A80" w:rsidRDefault="004A175D" w:rsidP="00A0392D">
      <w:pPr>
        <w:pStyle w:val="3-"/>
        <w:rPr>
          <w:rtl/>
        </w:rPr>
      </w:pPr>
      <w:r w:rsidRPr="00E97A80">
        <w:rPr>
          <w:rtl/>
        </w:rPr>
        <w:t xml:space="preserve">החלטה בדבר הכרה כאמור תהיה בכפוף לשיקול דעת </w:t>
      </w:r>
      <w:r w:rsidR="00480602">
        <w:rPr>
          <w:rFonts w:hint="cs"/>
          <w:rtl/>
        </w:rPr>
        <w:t>עורך המכרז</w:t>
      </w:r>
      <w:r w:rsidRPr="00E97A80">
        <w:rPr>
          <w:rFonts w:hint="cs"/>
          <w:rtl/>
        </w:rPr>
        <w:t>.</w:t>
      </w:r>
    </w:p>
    <w:p w14:paraId="08F6FC04" w14:textId="77777777" w:rsidR="004E394B" w:rsidRPr="00E97A80" w:rsidRDefault="004A175D" w:rsidP="00E97A80">
      <w:pPr>
        <w:pStyle w:val="2-"/>
        <w:rPr>
          <w:rtl/>
        </w:rPr>
      </w:pPr>
      <w:bookmarkStart w:id="255" w:name="_Toc43400634"/>
      <w:bookmarkStart w:id="256" w:name="_Toc44931946"/>
      <w:bookmarkStart w:id="257" w:name="_Toc44932033"/>
      <w:bookmarkStart w:id="258" w:name="_Toc53331370"/>
      <w:bookmarkEnd w:id="168"/>
      <w:bookmarkEnd w:id="254"/>
      <w:r w:rsidRPr="00E97A80">
        <w:rPr>
          <w:rFonts w:hint="cs"/>
          <w:rtl/>
        </w:rPr>
        <w:t>בקשה לחיסיון</w:t>
      </w:r>
      <w:bookmarkEnd w:id="255"/>
      <w:bookmarkEnd w:id="256"/>
      <w:bookmarkEnd w:id="257"/>
      <w:bookmarkEnd w:id="258"/>
      <w:r w:rsidRPr="00E97A80">
        <w:rPr>
          <w:rFonts w:hint="cs"/>
          <w:rtl/>
        </w:rPr>
        <w:t xml:space="preserve"> </w:t>
      </w:r>
    </w:p>
    <w:p w14:paraId="062ECE98" w14:textId="77777777" w:rsidR="004E394B" w:rsidRPr="00E97A80" w:rsidRDefault="004A175D" w:rsidP="00A0392D">
      <w:pPr>
        <w:pStyle w:val="3-"/>
        <w:rPr>
          <w:rtl/>
        </w:rPr>
      </w:pPr>
      <w:r w:rsidRPr="00E97A80">
        <w:rPr>
          <w:rFonts w:hint="eastAsia"/>
          <w:rtl/>
        </w:rPr>
        <w:t>בהתאם</w:t>
      </w:r>
      <w:r w:rsidRPr="00E97A80">
        <w:rPr>
          <w:rtl/>
        </w:rPr>
        <w:t xml:space="preserve"> למפורט </w:t>
      </w:r>
      <w:r w:rsidRPr="00E97A80">
        <w:rPr>
          <w:rFonts w:hint="cs"/>
          <w:rtl/>
        </w:rPr>
        <w:t>ב</w:t>
      </w:r>
      <w:r w:rsidRPr="00E97A80">
        <w:rPr>
          <w:rFonts w:hint="eastAsia"/>
          <w:rtl/>
        </w:rPr>
        <w:t>פרק</w:t>
      </w:r>
      <w:r w:rsidRPr="00E97A80">
        <w:rPr>
          <w:rtl/>
        </w:rPr>
        <w:t xml:space="preserve"> </w:t>
      </w:r>
      <w:r w:rsidRPr="00E97A80">
        <w:rPr>
          <w:rFonts w:hint="eastAsia"/>
          <w:rtl/>
        </w:rPr>
        <w:t>א</w:t>
      </w:r>
      <w:r w:rsidRPr="00E97A80">
        <w:rPr>
          <w:rtl/>
        </w:rPr>
        <w:t>'</w:t>
      </w:r>
      <w:r w:rsidRPr="00E97A80">
        <w:rPr>
          <w:rFonts w:hint="cs"/>
          <w:rtl/>
        </w:rPr>
        <w:t xml:space="preserve"> </w:t>
      </w:r>
      <w:r w:rsidRPr="00E97A80">
        <w:rPr>
          <w:rFonts w:hint="eastAsia"/>
          <w:rtl/>
        </w:rPr>
        <w:t>למסמכי</w:t>
      </w:r>
      <w:r w:rsidRPr="00E97A80">
        <w:rPr>
          <w:rtl/>
        </w:rPr>
        <w:t xml:space="preserve"> המכרז, להלן</w:t>
      </w:r>
      <w:r w:rsidRPr="00E97A80">
        <w:t xml:space="preserve"> </w:t>
      </w:r>
      <w:r w:rsidRPr="00E97A80">
        <w:rPr>
          <w:rtl/>
        </w:rPr>
        <w:t>העמודים, הסעיפים או המסמכים</w:t>
      </w:r>
      <w:r w:rsidRPr="00E97A80">
        <w:t xml:space="preserve"> </w:t>
      </w:r>
      <w:r w:rsidRPr="00E97A80">
        <w:rPr>
          <w:rtl/>
        </w:rPr>
        <w:t>הכלולים</w:t>
      </w:r>
      <w:r w:rsidRPr="00E97A80">
        <w:t xml:space="preserve"> </w:t>
      </w:r>
      <w:r w:rsidRPr="00E97A80">
        <w:rPr>
          <w:rtl/>
        </w:rPr>
        <w:t>בהצעה</w:t>
      </w:r>
      <w:r w:rsidRPr="00E97A80">
        <w:t xml:space="preserve"> </w:t>
      </w:r>
      <w:r w:rsidRPr="00E97A80">
        <w:rPr>
          <w:rtl/>
        </w:rPr>
        <w:t>אשר</w:t>
      </w:r>
      <w:r w:rsidRPr="00E97A80">
        <w:t xml:space="preserve"> </w:t>
      </w:r>
      <w:r w:rsidRPr="00E97A80">
        <w:rPr>
          <w:rFonts w:hint="eastAsia"/>
          <w:rtl/>
        </w:rPr>
        <w:t>המציע</w:t>
      </w:r>
      <w:r w:rsidRPr="00E97A80">
        <w:rPr>
          <w:rtl/>
        </w:rPr>
        <w:t xml:space="preserve"> מבקש למנוע ממציעים אחרים במכרז לעיין בהם (בטענה לחשיפת סוד</w:t>
      </w:r>
      <w:r w:rsidRPr="00E97A80">
        <w:t xml:space="preserve"> </w:t>
      </w:r>
      <w:r w:rsidRPr="00E97A80">
        <w:rPr>
          <w:rtl/>
        </w:rPr>
        <w:t>מסחרי</w:t>
      </w:r>
      <w:r w:rsidRPr="00E97A80">
        <w:t xml:space="preserve"> </w:t>
      </w:r>
      <w:r w:rsidRPr="00E97A80">
        <w:rPr>
          <w:rtl/>
        </w:rPr>
        <w:t>או</w:t>
      </w:r>
      <w:r w:rsidRPr="00E97A80">
        <w:t xml:space="preserve"> </w:t>
      </w:r>
      <w:r w:rsidRPr="00E97A80">
        <w:rPr>
          <w:rtl/>
        </w:rPr>
        <w:t>סוד</w:t>
      </w:r>
      <w:r w:rsidRPr="00E97A80">
        <w:t xml:space="preserve"> </w:t>
      </w:r>
      <w:r w:rsidRPr="00E97A80">
        <w:rPr>
          <w:rtl/>
        </w:rPr>
        <w:t>מקצועי או כל נימוק אחר המופיע בתקנה 21(ה) לתקנות חובת המכרזים)</w:t>
      </w:r>
      <w:r w:rsidR="00C72839" w:rsidRPr="00E97A80">
        <w:rPr>
          <w:rFonts w:hint="cs"/>
          <w:rtl/>
        </w:rPr>
        <w:t>:</w:t>
      </w:r>
      <w:r w:rsidRPr="00E97A80">
        <w:rPr>
          <w:rtl/>
        </w:rPr>
        <w:t xml:space="preserve"> </w:t>
      </w:r>
      <w:r w:rsidRPr="00E97A80">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063DFA" w:rsidRPr="00E97A80" w14:paraId="57E71214"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CB845FB" w14:textId="77777777" w:rsidR="004E394B" w:rsidRPr="00E97A80" w:rsidRDefault="004A175D" w:rsidP="00DE0651">
            <w:pPr>
              <w:rPr>
                <w:rFonts w:eastAsia="Times New Roman"/>
                <w:b/>
                <w:bCs/>
                <w:rtl/>
              </w:rPr>
            </w:pPr>
            <w:bookmarkStart w:id="259" w:name="_Toc43400635"/>
            <w:bookmarkStart w:id="260" w:name="_Toc44931947"/>
            <w:bookmarkStart w:id="261" w:name="_Toc44932034"/>
            <w:r w:rsidRPr="00E97A80">
              <w:rPr>
                <w:rFonts w:eastAsia="Times New Roman" w:hint="cs"/>
                <w:b/>
                <w:bCs/>
                <w:rtl/>
              </w:rPr>
              <w:t>מספר עמוד/סעיף</w:t>
            </w:r>
            <w:bookmarkEnd w:id="259"/>
            <w:bookmarkEnd w:id="260"/>
            <w:bookmarkEnd w:id="261"/>
          </w:p>
        </w:tc>
        <w:tc>
          <w:tcPr>
            <w:tcW w:w="2832" w:type="dxa"/>
            <w:tcBorders>
              <w:top w:val="single" w:sz="4" w:space="0" w:color="auto"/>
              <w:left w:val="single" w:sz="4" w:space="0" w:color="auto"/>
              <w:bottom w:val="single" w:sz="4" w:space="0" w:color="auto"/>
              <w:right w:val="single" w:sz="4" w:space="0" w:color="auto"/>
            </w:tcBorders>
            <w:vAlign w:val="center"/>
            <w:hideMark/>
          </w:tcPr>
          <w:p w14:paraId="546180D4" w14:textId="77777777" w:rsidR="004E394B" w:rsidRPr="00E97A80" w:rsidRDefault="004A175D" w:rsidP="00DE0651">
            <w:pPr>
              <w:rPr>
                <w:rFonts w:eastAsia="Times New Roman"/>
                <w:b/>
                <w:bCs/>
                <w:rtl/>
              </w:rPr>
            </w:pPr>
            <w:bookmarkStart w:id="262" w:name="_Toc43400636"/>
            <w:bookmarkStart w:id="263" w:name="_Toc44931948"/>
            <w:bookmarkStart w:id="264" w:name="_Toc44932035"/>
            <w:r w:rsidRPr="00E97A80">
              <w:rPr>
                <w:rFonts w:eastAsia="Times New Roman" w:hint="cs"/>
                <w:b/>
                <w:bCs/>
                <w:rtl/>
              </w:rPr>
              <w:t>נושא הסעיף</w:t>
            </w:r>
            <w:bookmarkEnd w:id="262"/>
            <w:bookmarkEnd w:id="263"/>
            <w:bookmarkEnd w:id="264"/>
          </w:p>
        </w:tc>
        <w:tc>
          <w:tcPr>
            <w:tcW w:w="2841" w:type="dxa"/>
            <w:tcBorders>
              <w:top w:val="single" w:sz="4" w:space="0" w:color="auto"/>
              <w:left w:val="single" w:sz="4" w:space="0" w:color="auto"/>
              <w:bottom w:val="single" w:sz="4" w:space="0" w:color="auto"/>
              <w:right w:val="single" w:sz="4" w:space="0" w:color="auto"/>
            </w:tcBorders>
            <w:vAlign w:val="center"/>
            <w:hideMark/>
          </w:tcPr>
          <w:p w14:paraId="3B982C44" w14:textId="77777777" w:rsidR="004E394B" w:rsidRPr="00E97A80" w:rsidRDefault="004A175D" w:rsidP="00DE0651">
            <w:pPr>
              <w:rPr>
                <w:rFonts w:eastAsia="Times New Roman"/>
                <w:b/>
                <w:bCs/>
                <w:rtl/>
              </w:rPr>
            </w:pPr>
            <w:bookmarkStart w:id="265" w:name="_Toc43400637"/>
            <w:bookmarkStart w:id="266" w:name="_Toc44931949"/>
            <w:bookmarkStart w:id="267" w:name="_Toc44932036"/>
            <w:r w:rsidRPr="00E97A80">
              <w:rPr>
                <w:rFonts w:eastAsia="Times New Roman" w:hint="cs"/>
                <w:b/>
                <w:bCs/>
                <w:rtl/>
              </w:rPr>
              <w:t>נימוק</w:t>
            </w:r>
            <w:r w:rsidRPr="00E97A80">
              <w:rPr>
                <w:rFonts w:eastAsia="Times New Roman" w:hint="cs"/>
                <w:b/>
                <w:bCs/>
              </w:rPr>
              <w:t xml:space="preserve"> </w:t>
            </w:r>
            <w:r w:rsidRPr="00E97A80">
              <w:rPr>
                <w:rFonts w:eastAsia="Times New Roman" w:hint="cs"/>
                <w:b/>
                <w:bCs/>
                <w:rtl/>
              </w:rPr>
              <w:t>למניעת</w:t>
            </w:r>
            <w:r w:rsidRPr="00E97A80">
              <w:rPr>
                <w:rFonts w:eastAsia="Times New Roman" w:hint="cs"/>
                <w:b/>
                <w:bCs/>
              </w:rPr>
              <w:t xml:space="preserve"> </w:t>
            </w:r>
            <w:r w:rsidRPr="00E97A80">
              <w:rPr>
                <w:rFonts w:eastAsia="Times New Roman" w:hint="cs"/>
                <w:b/>
                <w:bCs/>
                <w:rtl/>
              </w:rPr>
              <w:t>החשיפה</w:t>
            </w:r>
            <w:bookmarkEnd w:id="265"/>
            <w:bookmarkEnd w:id="266"/>
            <w:bookmarkEnd w:id="267"/>
          </w:p>
        </w:tc>
      </w:tr>
      <w:tr w:rsidR="00063DFA" w:rsidRPr="00E97A80" w14:paraId="7334220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6AD8040"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91E022C"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F46338A"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r>
      <w:tr w:rsidR="00063DFA" w:rsidRPr="00E97A80" w14:paraId="58A320CD"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209575B"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2B69138E"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91FEBB9"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r>
      <w:tr w:rsidR="00063DFA" w:rsidRPr="00E97A80" w14:paraId="1F9804F4"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52E3769"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9106FF0"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66A33E40" w14:textId="77777777" w:rsidR="004E394B" w:rsidRPr="00E97A80" w:rsidRDefault="004E394B" w:rsidP="00FA1D31">
            <w:pPr>
              <w:autoSpaceDE w:val="0"/>
              <w:autoSpaceDN w:val="0"/>
              <w:adjustRightInd w:val="0"/>
              <w:spacing w:before="60" w:afterLines="60" w:after="144" w:line="360" w:lineRule="auto"/>
              <w:outlineLvl w:val="1"/>
              <w:rPr>
                <w:rFonts w:eastAsia="Times New Roman"/>
                <w:rtl/>
              </w:rPr>
            </w:pPr>
          </w:p>
        </w:tc>
      </w:tr>
    </w:tbl>
    <w:p w14:paraId="2602C71B" w14:textId="77777777" w:rsidR="004E394B" w:rsidRPr="00E97A80" w:rsidRDefault="004A175D" w:rsidP="00790F64">
      <w:pPr>
        <w:rPr>
          <w:rFonts w:ascii="FrankRuehl" w:cs="FrankRuehl"/>
          <w:rtl/>
        </w:rPr>
      </w:pPr>
      <w:r w:rsidRPr="00E97A80">
        <w:rPr>
          <w:rFonts w:hAnsi="Calibri" w:cs="FrankRuehl" w:hint="cs"/>
        </w:rPr>
        <w:t xml:space="preserve"> </w:t>
      </w:r>
    </w:p>
    <w:p w14:paraId="539D0EB4" w14:textId="77777777" w:rsidR="004E394B" w:rsidRPr="00E97A80" w:rsidRDefault="004E394B" w:rsidP="00790F64">
      <w:pPr>
        <w:rPr>
          <w:b/>
          <w:bCs/>
          <w:kern w:val="40"/>
          <w:sz w:val="40"/>
          <w:szCs w:val="40"/>
          <w:rtl/>
        </w:rPr>
      </w:pPr>
    </w:p>
    <w:p w14:paraId="4B49FC90" w14:textId="77777777" w:rsidR="008D192B" w:rsidRPr="00E97A80" w:rsidRDefault="008D192B" w:rsidP="00790F64">
      <w:pPr>
        <w:rPr>
          <w:b/>
          <w:bCs/>
          <w:kern w:val="40"/>
          <w:sz w:val="40"/>
          <w:szCs w:val="40"/>
          <w:rtl/>
        </w:rPr>
      </w:pPr>
    </w:p>
    <w:p w14:paraId="706AECBD" w14:textId="77777777" w:rsidR="004E394B" w:rsidRPr="00E97A80" w:rsidRDefault="004A175D" w:rsidP="000636E1">
      <w:pPr>
        <w:jc w:val="center"/>
        <w:rPr>
          <w:b/>
          <w:bCs/>
          <w:kern w:val="40"/>
          <w:sz w:val="32"/>
          <w:szCs w:val="32"/>
          <w:u w:val="single"/>
          <w:rtl/>
        </w:rPr>
      </w:pPr>
      <w:r w:rsidRPr="00E97A80">
        <w:rPr>
          <w:rFonts w:hint="eastAsia"/>
          <w:b/>
          <w:bCs/>
          <w:sz w:val="32"/>
          <w:szCs w:val="32"/>
          <w:u w:val="single"/>
          <w:rtl/>
        </w:rPr>
        <w:t>אישור</w:t>
      </w:r>
      <w:r w:rsidRPr="00E97A80">
        <w:rPr>
          <w:b/>
          <w:bCs/>
          <w:sz w:val="32"/>
          <w:szCs w:val="32"/>
          <w:u w:val="single"/>
          <w:rtl/>
        </w:rPr>
        <w:t xml:space="preserve"> </w:t>
      </w:r>
      <w:r w:rsidRPr="00E97A80">
        <w:rPr>
          <w:rFonts w:hint="eastAsia"/>
          <w:b/>
          <w:bCs/>
          <w:sz w:val="32"/>
          <w:szCs w:val="32"/>
          <w:u w:val="single"/>
          <w:rtl/>
        </w:rPr>
        <w:t>והתחייבות</w:t>
      </w:r>
    </w:p>
    <w:p w14:paraId="5108F2FD" w14:textId="77777777" w:rsidR="00324B05" w:rsidRPr="00E97A80" w:rsidRDefault="004A175D" w:rsidP="004765F5">
      <w:pPr>
        <w:pStyle w:val="1fd"/>
        <w:rPr>
          <w:b w:val="0"/>
          <w:bCs/>
          <w:rtl/>
        </w:rPr>
      </w:pPr>
      <w:r w:rsidRPr="00E97A80">
        <w:rPr>
          <w:rFonts w:hint="cs"/>
          <w:b w:val="0"/>
          <w:bCs/>
          <w:rtl/>
        </w:rPr>
        <w:t>בחתימתנו אנו מאשרים כי</w:t>
      </w:r>
      <w:r w:rsidR="00E84ADC" w:rsidRPr="00E97A80">
        <w:rPr>
          <w:rFonts w:hint="cs"/>
          <w:b w:val="0"/>
          <w:bCs/>
          <w:rtl/>
        </w:rPr>
        <w:t>:</w:t>
      </w:r>
      <w:r w:rsidRPr="00E97A80">
        <w:rPr>
          <w:rFonts w:hint="cs"/>
          <w:b w:val="0"/>
          <w:bCs/>
          <w:rtl/>
        </w:rPr>
        <w:t xml:space="preserve"> </w:t>
      </w:r>
    </w:p>
    <w:p w14:paraId="5F5EB624" w14:textId="77777777" w:rsidR="00C7237A" w:rsidRPr="00E97A80" w:rsidRDefault="004A175D">
      <w:pPr>
        <w:pStyle w:val="1fd"/>
        <w:numPr>
          <w:ilvl w:val="0"/>
          <w:numId w:val="62"/>
        </w:numPr>
        <w:rPr>
          <w:b w:val="0"/>
          <w:bCs/>
          <w:rtl/>
        </w:rPr>
      </w:pPr>
      <w:r w:rsidRPr="00E97A80">
        <w:rPr>
          <w:rFonts w:hint="cs"/>
          <w:b w:val="0"/>
          <w:bCs/>
          <w:rtl/>
        </w:rPr>
        <w:t xml:space="preserve">קראנו את כל הוראות המכרז, </w:t>
      </w:r>
      <w:r w:rsidRPr="00E97A80">
        <w:rPr>
          <w:b w:val="0"/>
          <w:bCs/>
          <w:rtl/>
        </w:rPr>
        <w:t>והצעתנו מוגשת בהתאם לכללי המכרז ועומדת בתנאים ובדרישות המפורטות במסמכי המכרז.</w:t>
      </w:r>
    </w:p>
    <w:p w14:paraId="4F7E61F0" w14:textId="77777777" w:rsidR="00324B05" w:rsidRPr="00E97A80" w:rsidRDefault="004A175D">
      <w:pPr>
        <w:pStyle w:val="1fd"/>
        <w:numPr>
          <w:ilvl w:val="0"/>
          <w:numId w:val="62"/>
        </w:numPr>
        <w:rPr>
          <w:b w:val="0"/>
          <w:bCs/>
          <w:rtl/>
        </w:rPr>
      </w:pPr>
      <w:r w:rsidRPr="00E97A80">
        <w:rPr>
          <w:rFonts w:hint="cs"/>
          <w:b w:val="0"/>
          <w:bCs/>
          <w:rtl/>
        </w:rPr>
        <w:t>כל סעיף במכרז מובן ומקובל עלינו, והמציע יהיה מנוע ומושתק מל</w:t>
      </w:r>
      <w:r w:rsidR="00753CC1" w:rsidRPr="00E97A80">
        <w:rPr>
          <w:rFonts w:hint="cs"/>
          <w:b w:val="0"/>
          <w:bCs/>
          <w:rtl/>
        </w:rPr>
        <w:t>ה</w:t>
      </w:r>
      <w:r w:rsidRPr="00E97A80">
        <w:rPr>
          <w:rFonts w:hint="cs"/>
          <w:b w:val="0"/>
          <w:bCs/>
          <w:rtl/>
        </w:rPr>
        <w:t xml:space="preserve">עלות טענות כנגד תנאי המכרז מרגע הגשת הצעה זו. </w:t>
      </w:r>
    </w:p>
    <w:p w14:paraId="3E800C61" w14:textId="24C89A34" w:rsidR="00324B05" w:rsidRPr="00E97A80" w:rsidRDefault="004A175D">
      <w:pPr>
        <w:pStyle w:val="1fd"/>
        <w:numPr>
          <w:ilvl w:val="0"/>
          <w:numId w:val="62"/>
        </w:numPr>
        <w:tabs>
          <w:tab w:val="clear" w:pos="720"/>
          <w:tab w:val="num" w:pos="625"/>
        </w:tabs>
        <w:rPr>
          <w:b w:val="0"/>
          <w:bCs/>
          <w:rtl/>
        </w:rPr>
      </w:pPr>
      <w:r w:rsidRPr="00E97A80">
        <w:rPr>
          <w:rFonts w:hint="cs"/>
          <w:b w:val="0"/>
          <w:bCs/>
          <w:rtl/>
        </w:rPr>
        <w:t>הפרטים המופיעים בהצעה זו על נספחיה, הם אמת, וכי המציע מסוגל ומתכוון לעמוד בכל פרט מהצעתו ובהורא</w:t>
      </w:r>
      <w:r w:rsidR="00E84ADC" w:rsidRPr="00E97A80">
        <w:rPr>
          <w:rFonts w:hint="cs"/>
          <w:b w:val="0"/>
          <w:bCs/>
          <w:rtl/>
        </w:rPr>
        <w:t>ו</w:t>
      </w:r>
      <w:r w:rsidRPr="00E97A80">
        <w:rPr>
          <w:rFonts w:hint="cs"/>
          <w:b w:val="0"/>
          <w:bCs/>
          <w:rtl/>
        </w:rPr>
        <w:t>ת המכרז</w:t>
      </w:r>
      <w:r w:rsidR="005D530D">
        <w:rPr>
          <w:rFonts w:hint="cs"/>
          <w:b w:val="0"/>
          <w:bCs/>
          <w:rtl/>
        </w:rPr>
        <w:t xml:space="preserve"> כפי שפורסמו עד לשלב זה</w:t>
      </w:r>
      <w:r w:rsidRPr="00E97A80">
        <w:rPr>
          <w:rFonts w:hint="cs"/>
          <w:b w:val="0"/>
          <w:bCs/>
          <w:rtl/>
        </w:rPr>
        <w:t>.</w:t>
      </w:r>
    </w:p>
    <w:p w14:paraId="5167B70F" w14:textId="77777777" w:rsidR="00324B05" w:rsidRPr="00E97A80" w:rsidRDefault="00324B05" w:rsidP="00324B05">
      <w:pPr>
        <w:spacing w:line="360" w:lineRule="auto"/>
        <w:ind w:left="33"/>
        <w:rPr>
          <w:rtl/>
        </w:rPr>
      </w:pPr>
    </w:p>
    <w:p w14:paraId="12E6A1C7" w14:textId="77777777" w:rsidR="00324B05" w:rsidRPr="00E97A80" w:rsidRDefault="00324B05" w:rsidP="00324B05">
      <w:pPr>
        <w:spacing w:line="360" w:lineRule="auto"/>
        <w:ind w:left="33"/>
        <w:rPr>
          <w:rtl/>
        </w:rPr>
      </w:pPr>
    </w:p>
    <w:p w14:paraId="34D91547" w14:textId="77777777" w:rsidR="00324B05" w:rsidRPr="00E97A80" w:rsidRDefault="004A175D" w:rsidP="004765F5">
      <w:pPr>
        <w:pStyle w:val="1fd"/>
        <w:rPr>
          <w:rtl/>
        </w:rPr>
      </w:pPr>
      <w:r w:rsidRPr="00E97A80">
        <w:rPr>
          <w:rFonts w:hint="cs"/>
          <w:rtl/>
        </w:rPr>
        <w:t>__________</w:t>
      </w:r>
      <w:r w:rsidRPr="00E97A80">
        <w:rPr>
          <w:rtl/>
        </w:rPr>
        <w:tab/>
      </w:r>
      <w:r w:rsidRPr="00E97A80">
        <w:rPr>
          <w:rtl/>
        </w:rPr>
        <w:tab/>
        <w:t>________________</w:t>
      </w:r>
      <w:r w:rsidRPr="00E97A80">
        <w:rPr>
          <w:rtl/>
        </w:rPr>
        <w:tab/>
      </w:r>
      <w:r w:rsidRPr="00E97A80">
        <w:rPr>
          <w:rtl/>
        </w:rPr>
        <w:tab/>
        <w:t>____</w:t>
      </w:r>
      <w:r w:rsidRPr="00E97A80">
        <w:rPr>
          <w:rFonts w:hint="cs"/>
          <w:rtl/>
        </w:rPr>
        <w:t>__</w:t>
      </w:r>
      <w:r w:rsidRPr="00E97A80">
        <w:rPr>
          <w:rtl/>
        </w:rPr>
        <w:t>________________</w:t>
      </w:r>
    </w:p>
    <w:p w14:paraId="0712114C" w14:textId="77777777" w:rsidR="00324B05" w:rsidRPr="00E97A80" w:rsidRDefault="004A175D" w:rsidP="004765F5">
      <w:pPr>
        <w:pStyle w:val="1fd"/>
        <w:rPr>
          <w:rtl/>
        </w:rPr>
      </w:pPr>
      <w:r w:rsidRPr="00E97A80">
        <w:rPr>
          <w:rFonts w:hint="cs"/>
          <w:rtl/>
        </w:rPr>
        <w:t xml:space="preserve">   </w:t>
      </w:r>
      <w:r w:rsidRPr="00E97A80">
        <w:rPr>
          <w:rtl/>
        </w:rPr>
        <w:t>תאריך</w:t>
      </w:r>
      <w:r w:rsidRPr="00E97A80">
        <w:rPr>
          <w:rtl/>
        </w:rPr>
        <w:tab/>
      </w:r>
      <w:r w:rsidRPr="00E97A80">
        <w:rPr>
          <w:rtl/>
        </w:rPr>
        <w:tab/>
      </w:r>
      <w:r w:rsidRPr="00E97A80">
        <w:rPr>
          <w:rtl/>
        </w:rPr>
        <w:tab/>
        <w:t xml:space="preserve"> שם</w:t>
      </w:r>
      <w:r w:rsidRPr="00E97A80">
        <w:rPr>
          <w:rtl/>
        </w:rPr>
        <w:tab/>
      </w:r>
      <w:r w:rsidRPr="00E97A80">
        <w:rPr>
          <w:rtl/>
        </w:rPr>
        <w:tab/>
        <w:t xml:space="preserve"> </w:t>
      </w:r>
      <w:r w:rsidRPr="00E97A80">
        <w:rPr>
          <w:rtl/>
        </w:rPr>
        <w:tab/>
      </w:r>
      <w:r w:rsidR="000876FA" w:rsidRPr="00E97A80">
        <w:rPr>
          <w:rFonts w:hint="cs"/>
          <w:rtl/>
        </w:rPr>
        <w:t>ח</w:t>
      </w:r>
      <w:r w:rsidR="000876FA" w:rsidRPr="00E97A80">
        <w:rPr>
          <w:rtl/>
        </w:rPr>
        <w:t>תימ</w:t>
      </w:r>
      <w:r w:rsidR="000876FA" w:rsidRPr="00E97A80">
        <w:rPr>
          <w:rFonts w:hint="cs"/>
          <w:rtl/>
        </w:rPr>
        <w:t>ת</w:t>
      </w:r>
      <w:r w:rsidR="000876FA" w:rsidRPr="00E97A80">
        <w:rPr>
          <w:rtl/>
        </w:rPr>
        <w:t xml:space="preserve"> </w:t>
      </w:r>
      <w:r w:rsidRPr="00E97A80">
        <w:rPr>
          <w:rFonts w:hint="cs"/>
          <w:rtl/>
        </w:rPr>
        <w:t>מורשה החתימה</w:t>
      </w:r>
    </w:p>
    <w:p w14:paraId="5B2E558B" w14:textId="77777777" w:rsidR="00324B05" w:rsidRPr="00E97A80" w:rsidRDefault="00324B05" w:rsidP="004765F5">
      <w:pPr>
        <w:pStyle w:val="1fd"/>
        <w:rPr>
          <w:rtl/>
        </w:rPr>
      </w:pPr>
    </w:p>
    <w:p w14:paraId="1B949389" w14:textId="77777777" w:rsidR="00324B05" w:rsidRPr="00E97A80" w:rsidRDefault="004A175D" w:rsidP="004765F5">
      <w:pPr>
        <w:pStyle w:val="1fd"/>
        <w:rPr>
          <w:rtl/>
        </w:rPr>
      </w:pPr>
      <w:r w:rsidRPr="00E97A80">
        <w:rPr>
          <w:rFonts w:hint="cs"/>
          <w:rtl/>
        </w:rPr>
        <w:t>__________</w:t>
      </w:r>
      <w:r w:rsidRPr="00E97A80">
        <w:rPr>
          <w:rtl/>
        </w:rPr>
        <w:tab/>
      </w:r>
      <w:r w:rsidRPr="00E97A80">
        <w:rPr>
          <w:rtl/>
        </w:rPr>
        <w:tab/>
        <w:t>________________</w:t>
      </w:r>
      <w:r w:rsidRPr="00E97A80">
        <w:rPr>
          <w:rtl/>
        </w:rPr>
        <w:tab/>
      </w:r>
      <w:r w:rsidRPr="00E97A80">
        <w:rPr>
          <w:rtl/>
        </w:rPr>
        <w:tab/>
        <w:t>____</w:t>
      </w:r>
      <w:r w:rsidRPr="00E97A80">
        <w:rPr>
          <w:rFonts w:hint="cs"/>
          <w:rtl/>
        </w:rPr>
        <w:t>__</w:t>
      </w:r>
      <w:r w:rsidRPr="00E97A80">
        <w:rPr>
          <w:rtl/>
        </w:rPr>
        <w:t>________________</w:t>
      </w:r>
    </w:p>
    <w:p w14:paraId="2DECA0AC" w14:textId="77777777" w:rsidR="00324B05" w:rsidRPr="00E97A80" w:rsidRDefault="004A175D" w:rsidP="004765F5">
      <w:pPr>
        <w:pStyle w:val="1fd"/>
        <w:rPr>
          <w:rtl/>
        </w:rPr>
      </w:pPr>
      <w:r w:rsidRPr="00E97A80">
        <w:rPr>
          <w:rFonts w:hint="cs"/>
          <w:rtl/>
        </w:rPr>
        <w:t xml:space="preserve">   </w:t>
      </w:r>
      <w:r w:rsidRPr="00E97A80">
        <w:rPr>
          <w:rtl/>
        </w:rPr>
        <w:t>תאריך</w:t>
      </w:r>
      <w:r w:rsidRPr="00E97A80">
        <w:rPr>
          <w:rtl/>
        </w:rPr>
        <w:tab/>
      </w:r>
      <w:r w:rsidRPr="00E97A80">
        <w:rPr>
          <w:rtl/>
        </w:rPr>
        <w:tab/>
      </w:r>
      <w:r w:rsidRPr="00E97A80">
        <w:rPr>
          <w:rtl/>
        </w:rPr>
        <w:tab/>
        <w:t xml:space="preserve"> שם</w:t>
      </w:r>
      <w:r w:rsidRPr="00E97A80">
        <w:rPr>
          <w:rtl/>
        </w:rPr>
        <w:tab/>
      </w:r>
      <w:r w:rsidRPr="00E97A80">
        <w:rPr>
          <w:rtl/>
        </w:rPr>
        <w:tab/>
        <w:t xml:space="preserve"> </w:t>
      </w:r>
      <w:r w:rsidRPr="00E97A80">
        <w:rPr>
          <w:rtl/>
        </w:rPr>
        <w:tab/>
      </w:r>
      <w:r w:rsidRPr="00E97A80">
        <w:rPr>
          <w:rFonts w:hint="cs"/>
          <w:rtl/>
        </w:rPr>
        <w:t>ח</w:t>
      </w:r>
      <w:r w:rsidRPr="00E97A80">
        <w:rPr>
          <w:rtl/>
        </w:rPr>
        <w:t>תימ</w:t>
      </w:r>
      <w:r w:rsidR="000876FA" w:rsidRPr="00E97A80">
        <w:rPr>
          <w:rFonts w:hint="cs"/>
          <w:rtl/>
        </w:rPr>
        <w:t>ת</w:t>
      </w:r>
      <w:r w:rsidRPr="00E97A80">
        <w:rPr>
          <w:rtl/>
        </w:rPr>
        <w:t xml:space="preserve">ה </w:t>
      </w:r>
      <w:r w:rsidRPr="00E97A80">
        <w:rPr>
          <w:rFonts w:hint="cs"/>
          <w:rtl/>
        </w:rPr>
        <w:t>מורשה החתימה</w:t>
      </w:r>
    </w:p>
    <w:p w14:paraId="69DCBF46" w14:textId="77777777" w:rsidR="00324B05" w:rsidRPr="00E97A80" w:rsidRDefault="00324B05" w:rsidP="004765F5">
      <w:pPr>
        <w:pStyle w:val="1fd"/>
        <w:rPr>
          <w:rtl/>
        </w:rPr>
      </w:pPr>
    </w:p>
    <w:p w14:paraId="54A2C3A2" w14:textId="77777777" w:rsidR="00324B05" w:rsidRPr="00E97A80" w:rsidRDefault="004A175D" w:rsidP="004765F5">
      <w:pPr>
        <w:pStyle w:val="1fd"/>
        <w:rPr>
          <w:rtl/>
        </w:rPr>
      </w:pPr>
      <w:r w:rsidRPr="00E97A80">
        <w:rPr>
          <w:rFonts w:hint="cs"/>
          <w:rtl/>
        </w:rPr>
        <w:t>__________</w:t>
      </w:r>
      <w:r w:rsidRPr="00E97A80">
        <w:rPr>
          <w:rtl/>
        </w:rPr>
        <w:tab/>
      </w:r>
      <w:r w:rsidRPr="00E97A80">
        <w:rPr>
          <w:rtl/>
        </w:rPr>
        <w:tab/>
        <w:t>________________</w:t>
      </w:r>
      <w:r w:rsidRPr="00E97A80">
        <w:rPr>
          <w:rtl/>
        </w:rPr>
        <w:tab/>
      </w:r>
      <w:r w:rsidRPr="00E97A80">
        <w:rPr>
          <w:rtl/>
        </w:rPr>
        <w:tab/>
        <w:t>____</w:t>
      </w:r>
      <w:r w:rsidRPr="00E97A80">
        <w:rPr>
          <w:rFonts w:hint="cs"/>
          <w:rtl/>
        </w:rPr>
        <w:t>__</w:t>
      </w:r>
      <w:r w:rsidRPr="00E97A80">
        <w:rPr>
          <w:rtl/>
        </w:rPr>
        <w:t>________________</w:t>
      </w:r>
    </w:p>
    <w:p w14:paraId="03380A94" w14:textId="77777777" w:rsidR="00324B05" w:rsidRPr="00E97A80" w:rsidRDefault="004A175D" w:rsidP="004765F5">
      <w:pPr>
        <w:pStyle w:val="1fd"/>
        <w:rPr>
          <w:rtl/>
        </w:rPr>
      </w:pPr>
      <w:r w:rsidRPr="00E97A80">
        <w:rPr>
          <w:rFonts w:hint="cs"/>
          <w:rtl/>
        </w:rPr>
        <w:t xml:space="preserve">   </w:t>
      </w:r>
      <w:r w:rsidRPr="00E97A80">
        <w:rPr>
          <w:rtl/>
        </w:rPr>
        <w:t>תאריך</w:t>
      </w:r>
      <w:r w:rsidRPr="00E97A80">
        <w:rPr>
          <w:rtl/>
        </w:rPr>
        <w:tab/>
      </w:r>
      <w:r w:rsidRPr="00E97A80">
        <w:rPr>
          <w:rtl/>
        </w:rPr>
        <w:tab/>
      </w:r>
      <w:r w:rsidRPr="00E97A80">
        <w:rPr>
          <w:rtl/>
        </w:rPr>
        <w:tab/>
        <w:t xml:space="preserve"> שם</w:t>
      </w:r>
      <w:r w:rsidRPr="00E97A80">
        <w:rPr>
          <w:rtl/>
        </w:rPr>
        <w:tab/>
      </w:r>
      <w:r w:rsidRPr="00E97A80">
        <w:rPr>
          <w:rtl/>
        </w:rPr>
        <w:tab/>
        <w:t xml:space="preserve"> </w:t>
      </w:r>
      <w:r w:rsidRPr="00E97A80">
        <w:rPr>
          <w:rtl/>
        </w:rPr>
        <w:tab/>
      </w:r>
      <w:r w:rsidRPr="00E97A80">
        <w:rPr>
          <w:rFonts w:hint="cs"/>
          <w:rtl/>
        </w:rPr>
        <w:t>ח</w:t>
      </w:r>
      <w:r w:rsidRPr="00E97A80">
        <w:rPr>
          <w:rtl/>
        </w:rPr>
        <w:t>תימ</w:t>
      </w:r>
      <w:r w:rsidR="000876FA" w:rsidRPr="00E97A80">
        <w:rPr>
          <w:rFonts w:hint="cs"/>
          <w:rtl/>
        </w:rPr>
        <w:t>ת</w:t>
      </w:r>
      <w:r w:rsidRPr="00E97A80">
        <w:rPr>
          <w:rtl/>
        </w:rPr>
        <w:t xml:space="preserve"> </w:t>
      </w:r>
      <w:r w:rsidRPr="00E97A80">
        <w:rPr>
          <w:rFonts w:hint="cs"/>
          <w:rtl/>
        </w:rPr>
        <w:t>מורשה החתימה</w:t>
      </w:r>
    </w:p>
    <w:p w14:paraId="17FA7263" w14:textId="77777777" w:rsidR="00324B05" w:rsidRPr="00E97A80" w:rsidRDefault="00324B05" w:rsidP="004765F5">
      <w:pPr>
        <w:pStyle w:val="1fd"/>
        <w:rPr>
          <w:bCs/>
          <w:u w:val="single"/>
          <w:rtl/>
        </w:rPr>
      </w:pPr>
    </w:p>
    <w:p w14:paraId="7E02F04B" w14:textId="77777777" w:rsidR="00324B05" w:rsidRPr="00E97A80" w:rsidRDefault="00324B05" w:rsidP="00324B05">
      <w:pPr>
        <w:keepNext/>
        <w:tabs>
          <w:tab w:val="left" w:pos="283"/>
        </w:tabs>
        <w:spacing w:before="240" w:after="240" w:line="360" w:lineRule="auto"/>
        <w:jc w:val="center"/>
        <w:outlineLvl w:val="0"/>
        <w:rPr>
          <w:b/>
          <w:bCs/>
          <w:kern w:val="40"/>
          <w:sz w:val="40"/>
          <w:szCs w:val="40"/>
          <w:rtl/>
        </w:rPr>
        <w:sectPr w:rsidR="00324B05" w:rsidRPr="00E97A80" w:rsidSect="00654526">
          <w:pgSz w:w="11906" w:h="16838" w:code="9"/>
          <w:pgMar w:top="1616" w:right="1826" w:bottom="1440" w:left="1800" w:header="709" w:footer="709" w:gutter="0"/>
          <w:cols w:space="708"/>
          <w:titlePg/>
          <w:bidi/>
          <w:rtlGutter/>
          <w:docGrid w:linePitch="360"/>
        </w:sectPr>
      </w:pPr>
    </w:p>
    <w:p w14:paraId="51C96428" w14:textId="77777777" w:rsidR="004E394B" w:rsidRPr="00E97A80" w:rsidRDefault="004A175D" w:rsidP="00973BC2">
      <w:pPr>
        <w:pStyle w:val="1ff"/>
        <w:rPr>
          <w:caps w:val="0"/>
          <w:rtl/>
        </w:rPr>
      </w:pPr>
      <w:bookmarkStart w:id="268" w:name="_Toc233267727"/>
      <w:bookmarkStart w:id="269" w:name="_Toc233267767"/>
      <w:bookmarkStart w:id="270" w:name="_Toc234765716"/>
      <w:bookmarkStart w:id="271" w:name="_Toc32477911"/>
      <w:bookmarkStart w:id="272" w:name="_Toc43400638"/>
      <w:bookmarkStart w:id="273" w:name="_Toc44931950"/>
      <w:bookmarkStart w:id="274" w:name="_Toc44932037"/>
      <w:bookmarkStart w:id="275" w:name="_Toc53331371"/>
      <w:bookmarkStart w:id="276" w:name="_Toc173823731"/>
      <w:bookmarkStart w:id="277" w:name="_Toc173825539"/>
      <w:r w:rsidRPr="00E97A80">
        <w:rPr>
          <w:rFonts w:hint="cs"/>
          <w:caps w:val="0"/>
          <w:rtl/>
        </w:rPr>
        <w:lastRenderedPageBreak/>
        <w:t>רשימת נספחים</w:t>
      </w:r>
      <w:bookmarkEnd w:id="268"/>
      <w:bookmarkEnd w:id="269"/>
      <w:bookmarkEnd w:id="270"/>
      <w:r w:rsidRPr="00E97A80">
        <w:rPr>
          <w:rFonts w:hint="cs"/>
          <w:caps w:val="0"/>
          <w:rtl/>
        </w:rPr>
        <w:t xml:space="preserve"> </w:t>
      </w:r>
      <w:bookmarkEnd w:id="271"/>
      <w:bookmarkEnd w:id="272"/>
      <w:bookmarkEnd w:id="273"/>
      <w:bookmarkEnd w:id="274"/>
      <w:bookmarkEnd w:id="275"/>
      <w:bookmarkEnd w:id="276"/>
      <w:bookmarkEnd w:id="277"/>
    </w:p>
    <w:p w14:paraId="36143690" w14:textId="77777777" w:rsidR="005C22EB" w:rsidRPr="00E97A80" w:rsidRDefault="005C22EB" w:rsidP="005C22EB">
      <w:bookmarkStart w:id="278" w:name="tbl_appendixesList"/>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7225"/>
        <w:gridCol w:w="2126"/>
        <w:gridCol w:w="992"/>
      </w:tblGrid>
      <w:tr w:rsidR="005B3074" w:rsidRPr="00E97A80" w14:paraId="0D792B71" w14:textId="77777777" w:rsidTr="007D3D67">
        <w:trPr>
          <w:trHeight w:val="864"/>
        </w:trPr>
        <w:tc>
          <w:tcPr>
            <w:tcW w:w="7225" w:type="dxa"/>
            <w:shd w:val="clear" w:color="auto" w:fill="D3D3D3"/>
            <w:tcMar>
              <w:top w:w="100" w:type="dxa"/>
              <w:bottom w:w="100" w:type="dxa"/>
              <w:right w:w="100" w:type="dxa"/>
            </w:tcMar>
            <w:vAlign w:val="center"/>
          </w:tcPr>
          <w:p w14:paraId="407DF898" w14:textId="77777777" w:rsidR="005B3074" w:rsidRPr="00E97A80" w:rsidRDefault="005B3074" w:rsidP="007D3D67">
            <w:pPr>
              <w:jc w:val="center"/>
              <w:rPr>
                <w:rtl/>
              </w:rPr>
            </w:pPr>
            <w:r w:rsidRPr="00E97A80">
              <w:rPr>
                <w:rFonts w:eastAsia="David"/>
                <w:b/>
                <w:bCs/>
                <w:rtl/>
              </w:rPr>
              <w:t>תיאור נספח</w:t>
            </w:r>
          </w:p>
        </w:tc>
        <w:tc>
          <w:tcPr>
            <w:tcW w:w="2126" w:type="dxa"/>
            <w:shd w:val="clear" w:color="auto" w:fill="D3D3D3"/>
            <w:tcMar>
              <w:top w:w="100" w:type="dxa"/>
              <w:bottom w:w="100" w:type="dxa"/>
              <w:right w:w="100" w:type="dxa"/>
            </w:tcMar>
            <w:vAlign w:val="center"/>
          </w:tcPr>
          <w:p w14:paraId="3BB6C798" w14:textId="77777777" w:rsidR="005B3074" w:rsidRPr="00E97A80" w:rsidRDefault="005B3074" w:rsidP="007D3D67">
            <w:pPr>
              <w:jc w:val="center"/>
              <w:rPr>
                <w:rtl/>
              </w:rPr>
            </w:pPr>
            <w:r w:rsidRPr="00E97A80">
              <w:rPr>
                <w:rFonts w:eastAsia="David"/>
                <w:b/>
                <w:bCs/>
                <w:rtl/>
              </w:rPr>
              <w:t>שם נספח</w:t>
            </w:r>
          </w:p>
        </w:tc>
        <w:tc>
          <w:tcPr>
            <w:tcW w:w="992" w:type="dxa"/>
            <w:shd w:val="clear" w:color="auto" w:fill="D3D3D3"/>
            <w:tcMar>
              <w:top w:w="100" w:type="dxa"/>
              <w:bottom w:w="100" w:type="dxa"/>
              <w:right w:w="100" w:type="dxa"/>
            </w:tcMar>
            <w:vAlign w:val="center"/>
          </w:tcPr>
          <w:p w14:paraId="6E13ED08" w14:textId="4EBA98FF" w:rsidR="005B3074" w:rsidRPr="00E97A80" w:rsidRDefault="005B3074" w:rsidP="007D3D67">
            <w:pPr>
              <w:jc w:val="center"/>
              <w:rPr>
                <w:rtl/>
              </w:rPr>
            </w:pPr>
            <w:r w:rsidRPr="00E97A80">
              <w:rPr>
                <w:rFonts w:eastAsia="David"/>
                <w:b/>
                <w:bCs/>
                <w:rtl/>
              </w:rPr>
              <w:t>מס' נספח</w:t>
            </w:r>
          </w:p>
        </w:tc>
      </w:tr>
      <w:tr w:rsidR="005B3074" w:rsidRPr="00E97A80" w14:paraId="7D8CEC49" w14:textId="77777777" w:rsidTr="007D3D67">
        <w:tc>
          <w:tcPr>
            <w:tcW w:w="7225" w:type="dxa"/>
            <w:tcMar>
              <w:top w:w="100" w:type="dxa"/>
              <w:bottom w:w="100" w:type="dxa"/>
              <w:right w:w="100" w:type="dxa"/>
            </w:tcMar>
            <w:vAlign w:val="center"/>
          </w:tcPr>
          <w:p w14:paraId="569A92BD" w14:textId="77777777" w:rsidR="005B3074" w:rsidRPr="00E97A80" w:rsidRDefault="005B3074" w:rsidP="005B3074">
            <w:pPr>
              <w:spacing w:line="360" w:lineRule="auto"/>
              <w:rPr>
                <w:rtl/>
              </w:rPr>
            </w:pPr>
            <w:r w:rsidRPr="00E97A80">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E97A80">
              <w:rPr>
                <w:rFonts w:eastAsia="David"/>
              </w:rPr>
              <w:br/>
            </w:r>
            <w:r w:rsidRPr="00E97A80">
              <w:rPr>
                <w:rFonts w:eastAsia="David"/>
                <w:rtl/>
              </w:rPr>
              <w:t>לצורך כך ניתן להשתמש בקישור הבא:</w:t>
            </w:r>
            <w:r w:rsidRPr="00E97A80">
              <w:rPr>
                <w:rFonts w:eastAsia="David"/>
              </w:rPr>
              <w:br/>
            </w:r>
            <w:hyperlink r:id="rId25" w:history="1">
              <w:r w:rsidRPr="00E97A80">
                <w:rPr>
                  <w:rStyle w:val="Hyperlink"/>
                  <w:rFonts w:eastAsia="David"/>
                </w:rPr>
                <w:t>https://www.misim.gov.il/gmishurim/frmInputMekabel.aspx?cur=0</w:t>
              </w:r>
            </w:hyperlink>
          </w:p>
        </w:tc>
        <w:tc>
          <w:tcPr>
            <w:tcW w:w="2126" w:type="dxa"/>
            <w:tcMar>
              <w:top w:w="100" w:type="dxa"/>
              <w:bottom w:w="100" w:type="dxa"/>
              <w:right w:w="100" w:type="dxa"/>
            </w:tcMar>
            <w:vAlign w:val="center"/>
          </w:tcPr>
          <w:p w14:paraId="02FC40D8" w14:textId="77777777" w:rsidR="005B3074" w:rsidRPr="00E97A80" w:rsidRDefault="005B3074" w:rsidP="007D3D67">
            <w:pPr>
              <w:spacing w:line="360" w:lineRule="auto"/>
              <w:rPr>
                <w:rtl/>
              </w:rPr>
            </w:pPr>
            <w:r w:rsidRPr="00E97A80">
              <w:rPr>
                <w:rFonts w:eastAsia="David"/>
                <w:b/>
                <w:bCs/>
                <w:rtl/>
              </w:rPr>
              <w:t>אישור פקיד מורשה</w:t>
            </w:r>
          </w:p>
        </w:tc>
        <w:tc>
          <w:tcPr>
            <w:tcW w:w="992" w:type="dxa"/>
            <w:tcMar>
              <w:top w:w="100" w:type="dxa"/>
              <w:bottom w:w="100" w:type="dxa"/>
              <w:right w:w="100" w:type="dxa"/>
            </w:tcMar>
            <w:vAlign w:val="center"/>
          </w:tcPr>
          <w:p w14:paraId="22504C54" w14:textId="59BF57A2" w:rsidR="005B3074" w:rsidRPr="00E97A80" w:rsidRDefault="005B3074" w:rsidP="007D3D67">
            <w:pPr>
              <w:rPr>
                <w:rtl/>
              </w:rPr>
            </w:pPr>
            <w:r w:rsidRPr="00E97A80">
              <w:rPr>
                <w:rFonts w:eastAsia="David"/>
                <w:b/>
                <w:bCs/>
                <w:rtl/>
              </w:rPr>
              <w:t>נספח 1</w:t>
            </w:r>
          </w:p>
        </w:tc>
      </w:tr>
      <w:tr w:rsidR="005B3074" w:rsidRPr="00E97A80" w14:paraId="6F368833" w14:textId="77777777" w:rsidTr="007D3D67">
        <w:tc>
          <w:tcPr>
            <w:tcW w:w="7225" w:type="dxa"/>
            <w:tcMar>
              <w:top w:w="100" w:type="dxa"/>
              <w:bottom w:w="100" w:type="dxa"/>
              <w:right w:w="100" w:type="dxa"/>
            </w:tcMar>
            <w:vAlign w:val="center"/>
          </w:tcPr>
          <w:p w14:paraId="22519F16" w14:textId="44C2A00C" w:rsidR="005B3074" w:rsidRPr="00E97A80" w:rsidRDefault="005B3074" w:rsidP="005B3074">
            <w:pPr>
              <w:spacing w:line="360" w:lineRule="auto"/>
              <w:rPr>
                <w:rtl/>
              </w:rPr>
            </w:pPr>
            <w:r w:rsidRPr="00E97A80">
              <w:rPr>
                <w:rFonts w:eastAsia="David"/>
                <w:rtl/>
              </w:rPr>
              <w:t xml:space="preserve">על המציע לצרף תצהיר עו"ד בהתאם למפורט בנספח. </w:t>
            </w:r>
          </w:p>
        </w:tc>
        <w:tc>
          <w:tcPr>
            <w:tcW w:w="2126" w:type="dxa"/>
            <w:tcMar>
              <w:top w:w="100" w:type="dxa"/>
              <w:bottom w:w="100" w:type="dxa"/>
              <w:right w:w="100" w:type="dxa"/>
            </w:tcMar>
            <w:vAlign w:val="center"/>
          </w:tcPr>
          <w:p w14:paraId="3050DE7E" w14:textId="77777777" w:rsidR="005B3074" w:rsidRPr="00E97A80" w:rsidRDefault="005B3074" w:rsidP="007D3D67">
            <w:pPr>
              <w:spacing w:line="360" w:lineRule="auto"/>
              <w:rPr>
                <w:rtl/>
              </w:rPr>
            </w:pPr>
            <w:r w:rsidRPr="00E97A80">
              <w:rPr>
                <w:rFonts w:eastAsia="David"/>
                <w:b/>
                <w:bCs/>
                <w:rtl/>
              </w:rPr>
              <w:t>תצהיר עו"ד בדבר היעדר הרשעות לפי חוק עסקאות גופים ציבוריים</w:t>
            </w:r>
          </w:p>
        </w:tc>
        <w:tc>
          <w:tcPr>
            <w:tcW w:w="992" w:type="dxa"/>
            <w:tcMar>
              <w:top w:w="100" w:type="dxa"/>
              <w:bottom w:w="100" w:type="dxa"/>
              <w:right w:w="100" w:type="dxa"/>
            </w:tcMar>
            <w:vAlign w:val="center"/>
          </w:tcPr>
          <w:p w14:paraId="297456E6" w14:textId="29215BFA" w:rsidR="005B3074" w:rsidRPr="00E97A80" w:rsidRDefault="005B3074" w:rsidP="007D3D67">
            <w:pPr>
              <w:rPr>
                <w:rtl/>
              </w:rPr>
            </w:pPr>
            <w:r w:rsidRPr="00E97A80">
              <w:rPr>
                <w:rFonts w:eastAsia="David"/>
                <w:b/>
                <w:bCs/>
                <w:rtl/>
              </w:rPr>
              <w:t>נספח 2</w:t>
            </w:r>
          </w:p>
        </w:tc>
      </w:tr>
      <w:tr w:rsidR="002F1CFD" w:rsidRPr="00E97A80" w14:paraId="375F5958" w14:textId="77777777" w:rsidTr="007D3D67">
        <w:tc>
          <w:tcPr>
            <w:tcW w:w="7225" w:type="dxa"/>
            <w:tcMar>
              <w:top w:w="100" w:type="dxa"/>
              <w:bottom w:w="100" w:type="dxa"/>
              <w:right w:w="100" w:type="dxa"/>
            </w:tcMar>
            <w:vAlign w:val="center"/>
          </w:tcPr>
          <w:p w14:paraId="2885650D" w14:textId="7ED8C64A" w:rsidR="002F1CFD" w:rsidRPr="00E97A80" w:rsidRDefault="002F1CFD" w:rsidP="0098001F">
            <w:pPr>
              <w:spacing w:line="360" w:lineRule="auto"/>
              <w:rPr>
                <w:rFonts w:eastAsia="David"/>
                <w:rtl/>
              </w:rPr>
            </w:pPr>
            <w:r>
              <w:rPr>
                <w:rFonts w:eastAsia="David" w:hint="cs"/>
                <w:rtl/>
              </w:rPr>
              <w:t>בנספח זה יפרט המציע את התייחסותו המקצועית ביחס ל</w:t>
            </w:r>
            <w:r w:rsidR="002E10E7">
              <w:rPr>
                <w:rFonts w:eastAsia="David" w:hint="cs"/>
                <w:rtl/>
              </w:rPr>
              <w:t>נושאים הנוגעים לסטאטוס הפעילות, המחשב הקוונטי המפותח על ידו, הטכנולוגיה ועוד, והכל בהתאם למפורט בנספח.</w:t>
            </w:r>
          </w:p>
        </w:tc>
        <w:tc>
          <w:tcPr>
            <w:tcW w:w="2126" w:type="dxa"/>
            <w:tcMar>
              <w:top w:w="100" w:type="dxa"/>
              <w:bottom w:w="100" w:type="dxa"/>
              <w:right w:w="100" w:type="dxa"/>
            </w:tcMar>
            <w:vAlign w:val="center"/>
          </w:tcPr>
          <w:p w14:paraId="20827BEA" w14:textId="1ABF4201" w:rsidR="002F1CFD" w:rsidRPr="00E97A80" w:rsidRDefault="002F1CFD" w:rsidP="0098001F">
            <w:pPr>
              <w:spacing w:line="360" w:lineRule="auto"/>
              <w:rPr>
                <w:rFonts w:eastAsia="David"/>
                <w:b/>
                <w:bCs/>
                <w:rtl/>
              </w:rPr>
            </w:pPr>
            <w:r>
              <w:rPr>
                <w:rFonts w:eastAsia="David" w:hint="cs"/>
                <w:b/>
                <w:bCs/>
                <w:rtl/>
              </w:rPr>
              <w:t>נושאים להתייחסות מקצועית</w:t>
            </w:r>
          </w:p>
        </w:tc>
        <w:tc>
          <w:tcPr>
            <w:tcW w:w="992" w:type="dxa"/>
            <w:tcMar>
              <w:top w:w="100" w:type="dxa"/>
              <w:bottom w:w="100" w:type="dxa"/>
              <w:right w:w="100" w:type="dxa"/>
            </w:tcMar>
            <w:vAlign w:val="center"/>
          </w:tcPr>
          <w:p w14:paraId="48D891D4" w14:textId="79245C4D" w:rsidR="002F1CFD" w:rsidRPr="00E97A80" w:rsidRDefault="002F1CFD" w:rsidP="0098001F">
            <w:pPr>
              <w:rPr>
                <w:rFonts w:eastAsia="David"/>
                <w:b/>
                <w:bCs/>
                <w:rtl/>
              </w:rPr>
            </w:pPr>
            <w:r>
              <w:rPr>
                <w:rFonts w:eastAsia="David" w:hint="cs"/>
                <w:b/>
                <w:bCs/>
                <w:rtl/>
              </w:rPr>
              <w:t>נספח 3</w:t>
            </w:r>
          </w:p>
        </w:tc>
      </w:tr>
    </w:tbl>
    <w:p w14:paraId="1A13F3C8" w14:textId="77777777" w:rsidR="00063DFA" w:rsidRPr="00E97A80" w:rsidRDefault="00063DFA" w:rsidP="005C22EB"/>
    <w:bookmarkEnd w:id="278"/>
    <w:p w14:paraId="0A7BFED3" w14:textId="16E76672" w:rsidR="00063DFA" w:rsidRPr="00E97A80" w:rsidRDefault="004A175D" w:rsidP="005C22EB">
      <w:r w:rsidRPr="00E97A80">
        <w:t xml:space="preserve"> </w:t>
      </w:r>
    </w:p>
    <w:p w14:paraId="51EB9CD9" w14:textId="77777777" w:rsidR="005C22EB" w:rsidRPr="00E97A80" w:rsidRDefault="005C22EB" w:rsidP="005C22EB"/>
    <w:p w14:paraId="56ED1383" w14:textId="77777777" w:rsidR="005C22EB" w:rsidRPr="00E97A80" w:rsidRDefault="005C22EB" w:rsidP="0030142D">
      <w:pPr>
        <w:rPr>
          <w:rtl/>
        </w:rPr>
      </w:pPr>
    </w:p>
    <w:p w14:paraId="60126AE5" w14:textId="77777777" w:rsidR="00603451" w:rsidRPr="00E97A80" w:rsidRDefault="00603451">
      <w:pPr>
        <w:bidi w:val="0"/>
        <w:spacing w:before="200" w:after="200" w:line="276" w:lineRule="auto"/>
        <w:rPr>
          <w:rFonts w:ascii="Cambria" w:hAnsi="Cambria"/>
          <w:b/>
          <w:bCs/>
          <w:i/>
          <w:kern w:val="28"/>
          <w:sz w:val="28"/>
          <w:szCs w:val="28"/>
          <w:rtl/>
        </w:rPr>
        <w:sectPr w:rsidR="00603451" w:rsidRPr="00E97A80" w:rsidSect="008D7D5C">
          <w:pgSz w:w="11906" w:h="16838" w:code="9"/>
          <w:pgMar w:top="720" w:right="720" w:bottom="720" w:left="720" w:header="706" w:footer="706" w:gutter="0"/>
          <w:cols w:space="708"/>
          <w:titlePg/>
          <w:bidi/>
          <w:rtlGutter/>
          <w:docGrid w:linePitch="360"/>
        </w:sectPr>
      </w:pPr>
      <w:bookmarkStart w:id="279" w:name="_Toc504992922"/>
      <w:bookmarkStart w:id="280" w:name="_Toc401778846"/>
    </w:p>
    <w:p w14:paraId="6BD4F920" w14:textId="2E0DFBAC" w:rsidR="00513CF6" w:rsidRDefault="004A175D" w:rsidP="00F4621E">
      <w:pPr>
        <w:pStyle w:val="1ff1"/>
        <w:jc w:val="center"/>
      </w:pPr>
      <w:bookmarkStart w:id="281" w:name="add_appendixes"/>
      <w:bookmarkStart w:id="282" w:name="_Toc32477912"/>
      <w:bookmarkStart w:id="283" w:name="_Toc43400639"/>
      <w:bookmarkStart w:id="284" w:name="_Toc44931957"/>
      <w:bookmarkStart w:id="285" w:name="_Toc44932044"/>
      <w:bookmarkStart w:id="286" w:name="_Toc44932669"/>
      <w:bookmarkStart w:id="287" w:name="_Toc53331378"/>
      <w:bookmarkEnd w:id="279"/>
      <w:bookmarkEnd w:id="280"/>
      <w:bookmarkEnd w:id="281"/>
      <w:r w:rsidRPr="00E97A80">
        <w:rPr>
          <w:rFonts w:hint="eastAsia"/>
          <w:rtl/>
        </w:rPr>
        <w:lastRenderedPageBreak/>
        <w:t>נספח</w:t>
      </w:r>
      <w:r w:rsidRPr="00E97A80">
        <w:rPr>
          <w:rtl/>
        </w:rPr>
        <w:t xml:space="preserve"> </w:t>
      </w:r>
      <w:r w:rsidR="007D3D67" w:rsidRPr="00E97A80">
        <w:rPr>
          <w:rFonts w:hint="cs"/>
          <w:rtl/>
        </w:rPr>
        <w:t>2</w:t>
      </w:r>
      <w:r w:rsidRPr="00E97A80">
        <w:rPr>
          <w:rtl/>
        </w:rPr>
        <w:t xml:space="preserve"> –  </w:t>
      </w:r>
      <w:r w:rsidRPr="00E97A80">
        <w:rPr>
          <w:rFonts w:hint="eastAsia"/>
          <w:rtl/>
        </w:rPr>
        <w:t>תצהיר</w:t>
      </w:r>
      <w:r w:rsidRPr="00E97A80">
        <w:rPr>
          <w:rtl/>
        </w:rPr>
        <w:t xml:space="preserve"> </w:t>
      </w:r>
      <w:r w:rsidRPr="00E97A80">
        <w:rPr>
          <w:rFonts w:hint="eastAsia"/>
          <w:rtl/>
        </w:rPr>
        <w:t>בדבר</w:t>
      </w:r>
      <w:r w:rsidRPr="00E97A80">
        <w:rPr>
          <w:rtl/>
        </w:rPr>
        <w:t xml:space="preserve"> </w:t>
      </w:r>
      <w:r w:rsidRPr="00E97A80">
        <w:rPr>
          <w:rFonts w:hint="eastAsia"/>
          <w:rtl/>
        </w:rPr>
        <w:t>היעדר</w:t>
      </w:r>
      <w:r w:rsidRPr="00E97A80">
        <w:rPr>
          <w:rtl/>
        </w:rPr>
        <w:t xml:space="preserve"> </w:t>
      </w:r>
      <w:r w:rsidRPr="00E97A80">
        <w:rPr>
          <w:rFonts w:hint="eastAsia"/>
          <w:rtl/>
        </w:rPr>
        <w:t>הרשעות</w:t>
      </w:r>
      <w:r w:rsidRPr="00E97A80">
        <w:rPr>
          <w:rtl/>
        </w:rPr>
        <w:t xml:space="preserve"> </w:t>
      </w:r>
      <w:r w:rsidRPr="00E97A80">
        <w:rPr>
          <w:rFonts w:hint="eastAsia"/>
          <w:rtl/>
        </w:rPr>
        <w:t>לפי</w:t>
      </w:r>
      <w:r w:rsidRPr="00E97A80">
        <w:rPr>
          <w:rtl/>
        </w:rPr>
        <w:t xml:space="preserve"> </w:t>
      </w:r>
      <w:r w:rsidRPr="00E97A80">
        <w:rPr>
          <w:rFonts w:hint="eastAsia"/>
          <w:rtl/>
        </w:rPr>
        <w:t>חוק</w:t>
      </w:r>
      <w:r w:rsidRPr="00E97A80">
        <w:rPr>
          <w:rtl/>
        </w:rPr>
        <w:t xml:space="preserve"> </w:t>
      </w:r>
      <w:r w:rsidRPr="00E97A80">
        <w:rPr>
          <w:rFonts w:hint="eastAsia"/>
          <w:rtl/>
        </w:rPr>
        <w:t>עסקאות</w:t>
      </w:r>
      <w:r w:rsidRPr="00E97A80">
        <w:rPr>
          <w:rtl/>
        </w:rPr>
        <w:t xml:space="preserve"> </w:t>
      </w:r>
      <w:r w:rsidRPr="00E97A80">
        <w:rPr>
          <w:rFonts w:hint="eastAsia"/>
          <w:rtl/>
        </w:rPr>
        <w:t>גופים</w:t>
      </w:r>
      <w:r w:rsidRPr="00E97A80">
        <w:rPr>
          <w:rtl/>
        </w:rPr>
        <w:t xml:space="preserve"> </w:t>
      </w:r>
      <w:r w:rsidRPr="00E97A80">
        <w:rPr>
          <w:rFonts w:hint="eastAsia"/>
          <w:rtl/>
        </w:rPr>
        <w:t>ציבוריים</w:t>
      </w:r>
    </w:p>
    <w:p w14:paraId="64663835" w14:textId="77777777" w:rsidR="00513CF6" w:rsidRPr="00E97A80" w:rsidRDefault="004A175D">
      <w:pPr>
        <w:pStyle w:val="1-"/>
        <w:numPr>
          <w:ilvl w:val="0"/>
          <w:numId w:val="70"/>
        </w:numPr>
        <w:spacing w:before="0" w:after="0"/>
        <w:rPr>
          <w:rtl/>
        </w:rPr>
      </w:pPr>
      <w:r w:rsidRPr="00E97A80">
        <w:rPr>
          <w:rtl/>
        </w:rPr>
        <w:t>אני הח"מ _______________ ת"ז _______________ לאחר שהוזהרתי כי עלי לומר את האמת וכי אהיה צפוי לעונשים הקבועים בחוק אם לא אעשה כן, מצהיר/ה בזה כדלקמן:</w:t>
      </w:r>
    </w:p>
    <w:p w14:paraId="4087458F" w14:textId="6B437D33" w:rsidR="00513CF6" w:rsidRPr="00E97A80" w:rsidRDefault="004A175D" w:rsidP="00F4621E">
      <w:pPr>
        <w:numPr>
          <w:ilvl w:val="1"/>
          <w:numId w:val="61"/>
        </w:numPr>
        <w:spacing w:line="360" w:lineRule="auto"/>
        <w:jc w:val="both"/>
        <w:rPr>
          <w:rtl/>
        </w:rPr>
      </w:pPr>
      <w:r w:rsidRPr="00E97A80">
        <w:rPr>
          <w:rtl/>
        </w:rPr>
        <w:t>הנני נותן תצהיר זה בשם ___________________ שהוא המציע (להלן:  "</w:t>
      </w:r>
      <w:r w:rsidRPr="00E97A80">
        <w:rPr>
          <w:b/>
          <w:bCs/>
          <w:rtl/>
        </w:rPr>
        <w:t>המציע</w:t>
      </w:r>
      <w:r w:rsidRPr="00E97A80">
        <w:rPr>
          <w:rtl/>
        </w:rPr>
        <w:t xml:space="preserve">") המבקש להתקשר עם עורך </w:t>
      </w:r>
      <w:r w:rsidR="004C3039" w:rsidRPr="00E97A80">
        <w:rPr>
          <w:rtl/>
        </w:rPr>
        <w:t xml:space="preserve">מכרז </w:t>
      </w:r>
      <w:r w:rsidR="004C3039">
        <w:rPr>
          <w:rFonts w:hint="cs"/>
          <w:rtl/>
        </w:rPr>
        <w:t>01-2026 להקמה, הפעלה ואספקת שירותי מחשוב קוונטי מפלטפורמה לאומית</w:t>
      </w:r>
      <w:r w:rsidRPr="00E97A80">
        <w:rPr>
          <w:rtl/>
        </w:rPr>
        <w:t xml:space="preserve">. אני מצהיר/ה כי הנני מוסמך/ת לתת תצהיר זה בשם המציע. </w:t>
      </w:r>
    </w:p>
    <w:p w14:paraId="208465E7" w14:textId="77777777" w:rsidR="00513CF6" w:rsidRPr="00E97A80" w:rsidRDefault="004A175D" w:rsidP="00F4621E">
      <w:pPr>
        <w:numPr>
          <w:ilvl w:val="1"/>
          <w:numId w:val="61"/>
        </w:numPr>
        <w:spacing w:line="360" w:lineRule="auto"/>
        <w:jc w:val="both"/>
        <w:rPr>
          <w:rtl/>
        </w:rPr>
      </w:pPr>
      <w:r w:rsidRPr="00E97A80">
        <w:rPr>
          <w:rtl/>
        </w:rPr>
        <w:t>בתצהירי זה, משמעותו של המונח "בעל זיקה" כהגדרתו בחוק עסקאות גופים ציבוריים התשל"ו-1976 (להלן:  "</w:t>
      </w:r>
      <w:r w:rsidRPr="00E97A80">
        <w:rPr>
          <w:b/>
          <w:bCs/>
          <w:rtl/>
        </w:rPr>
        <w:t>חוק עסקאות גופים ציבוריים</w:t>
      </w:r>
      <w:r w:rsidRPr="00E97A80">
        <w:rPr>
          <w:rtl/>
        </w:rPr>
        <w:t xml:space="preserve">"). אני מאשר/ת כי הוסברה לי משמעותו של מונח זה וכי אני מבין/ה אותו. </w:t>
      </w:r>
    </w:p>
    <w:p w14:paraId="1246186D" w14:textId="77777777" w:rsidR="00513CF6" w:rsidRPr="00E97A80" w:rsidRDefault="004A175D" w:rsidP="00F4621E">
      <w:pPr>
        <w:numPr>
          <w:ilvl w:val="1"/>
          <w:numId w:val="61"/>
        </w:numPr>
        <w:spacing w:line="360" w:lineRule="auto"/>
        <w:jc w:val="both"/>
        <w:rPr>
          <w:rtl/>
        </w:rPr>
      </w:pPr>
      <w:r w:rsidRPr="00E97A80">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623C858" w14:textId="77777777" w:rsidR="00513CF6" w:rsidRPr="00E97A80" w:rsidRDefault="004A175D" w:rsidP="00F4621E">
      <w:pPr>
        <w:numPr>
          <w:ilvl w:val="1"/>
          <w:numId w:val="61"/>
        </w:numPr>
        <w:tabs>
          <w:tab w:val="num" w:pos="1440"/>
        </w:tabs>
        <w:spacing w:line="360" w:lineRule="auto"/>
        <w:jc w:val="both"/>
        <w:rPr>
          <w:rtl/>
        </w:rPr>
      </w:pPr>
      <w:r w:rsidRPr="00E97A80">
        <w:rPr>
          <w:rtl/>
        </w:rPr>
        <w:t xml:space="preserve">המציע הינו תאגיד הרשום בישראל. (סמן </w:t>
      </w:r>
      <w:r w:rsidRPr="00E97A80">
        <w:t>X</w:t>
      </w:r>
      <w:r w:rsidRPr="00E97A80">
        <w:rPr>
          <w:rtl/>
        </w:rPr>
        <w:t xml:space="preserve"> במשבצת המתאימה):</w:t>
      </w:r>
    </w:p>
    <w:p w14:paraId="31CF7D0D" w14:textId="0FB9AFA1" w:rsidR="004717C3" w:rsidRPr="00E97A80" w:rsidRDefault="004A175D" w:rsidP="00F4621E">
      <w:pPr>
        <w:numPr>
          <w:ilvl w:val="2"/>
          <w:numId w:val="67"/>
        </w:numPr>
        <w:tabs>
          <w:tab w:val="right" w:pos="3420"/>
        </w:tabs>
        <w:spacing w:line="360" w:lineRule="auto"/>
        <w:jc w:val="both"/>
      </w:pPr>
      <w:r w:rsidRPr="00E97A80">
        <w:rPr>
          <w:rtl/>
        </w:rPr>
        <w:t>המציע ובעל זיקה אליו לא הורשעו ביותר משתי עבירות עד למועד האחרון להגשת ההצעות (להלן: "</w:t>
      </w:r>
      <w:r w:rsidRPr="00E97A80">
        <w:rPr>
          <w:b/>
          <w:bCs/>
          <w:rtl/>
        </w:rPr>
        <w:t>מועד להגשה</w:t>
      </w:r>
      <w:r w:rsidRPr="00E97A80">
        <w:rPr>
          <w:rtl/>
        </w:rPr>
        <w:t xml:space="preserve">") </w:t>
      </w:r>
      <w:r w:rsidRPr="00E97A80">
        <w:rPr>
          <w:rFonts w:hint="eastAsia"/>
          <w:rtl/>
        </w:rPr>
        <w:t>ל</w:t>
      </w:r>
      <w:r w:rsidR="004C3039" w:rsidRPr="00E97A80">
        <w:rPr>
          <w:rtl/>
        </w:rPr>
        <w:t xml:space="preserve">מכרז </w:t>
      </w:r>
      <w:r w:rsidR="004C3039">
        <w:rPr>
          <w:rFonts w:hint="cs"/>
          <w:rtl/>
        </w:rPr>
        <w:t>01-2026 להקמה, הפעלה ואספקת שירותי מחשוב קוונטי מפלטפורמה לאומית</w:t>
      </w:r>
      <w:r w:rsidR="004717C3" w:rsidRPr="00E97A80">
        <w:rPr>
          <w:rFonts w:hint="cs"/>
          <w:rtl/>
        </w:rPr>
        <w:t>.</w:t>
      </w:r>
    </w:p>
    <w:p w14:paraId="624D4B2F" w14:textId="2FAC2A9B" w:rsidR="00513CF6" w:rsidRPr="00E97A80" w:rsidRDefault="004A175D" w:rsidP="00F4621E">
      <w:pPr>
        <w:numPr>
          <w:ilvl w:val="2"/>
          <w:numId w:val="67"/>
        </w:numPr>
        <w:tabs>
          <w:tab w:val="right" w:pos="3420"/>
        </w:tabs>
        <w:spacing w:line="360" w:lineRule="auto"/>
        <w:jc w:val="both"/>
        <w:rPr>
          <w:rtl/>
        </w:rPr>
      </w:pPr>
      <w:r w:rsidRPr="00E97A80">
        <w:rPr>
          <w:rtl/>
        </w:rPr>
        <w:t xml:space="preserve">המציע או בעל זיקה אליו הורשעו בפסק דין ביותר משתי עבירות וחלפה שנה אחת לפחות ממועד ההרשעה האחרונה ועד למועד ההגשה. </w:t>
      </w:r>
    </w:p>
    <w:p w14:paraId="4A4A3CA4" w14:textId="77777777" w:rsidR="00513CF6" w:rsidRPr="00E97A80" w:rsidRDefault="004A175D" w:rsidP="00F4621E">
      <w:pPr>
        <w:numPr>
          <w:ilvl w:val="2"/>
          <w:numId w:val="67"/>
        </w:numPr>
        <w:tabs>
          <w:tab w:val="right" w:pos="3420"/>
        </w:tabs>
        <w:spacing w:line="360" w:lineRule="auto"/>
        <w:jc w:val="both"/>
        <w:rPr>
          <w:rtl/>
        </w:rPr>
      </w:pPr>
      <w:r w:rsidRPr="00E97A80">
        <w:rPr>
          <w:rtl/>
        </w:rPr>
        <w:t xml:space="preserve">המציע או בעל זיקה אליו הורשעו בפסק דין  ביותר משתי עבירות ולא חלפה שנה אחת לפחות ממועד ההרשעה האחרונה ועד למועד ההגשה. </w:t>
      </w:r>
    </w:p>
    <w:p w14:paraId="1D052F01" w14:textId="77777777" w:rsidR="00513CF6" w:rsidRDefault="004A175D" w:rsidP="00F4621E">
      <w:pPr>
        <w:spacing w:line="360" w:lineRule="auto"/>
        <w:jc w:val="both"/>
        <w:rPr>
          <w:kern w:val="28"/>
          <w:rtl/>
        </w:rPr>
      </w:pPr>
      <w:r w:rsidRPr="00E97A80">
        <w:rPr>
          <w:kern w:val="28"/>
          <w:rtl/>
        </w:rPr>
        <w:t xml:space="preserve">זה שמי, להלן חתימתי ותוכן תצהירי דלעיל אמת. </w:t>
      </w:r>
    </w:p>
    <w:p w14:paraId="16DB28ED" w14:textId="77777777" w:rsidR="00F4621E" w:rsidRPr="00E97A80" w:rsidRDefault="00F4621E" w:rsidP="00F4621E">
      <w:pPr>
        <w:spacing w:line="360" w:lineRule="auto"/>
        <w:jc w:val="both"/>
        <w:rPr>
          <w:kern w:val="28"/>
          <w:rtl/>
        </w:rPr>
      </w:pPr>
    </w:p>
    <w:p w14:paraId="6AE90184" w14:textId="77777777" w:rsidR="00513CF6" w:rsidRPr="00E97A80" w:rsidRDefault="004A175D" w:rsidP="00513CF6">
      <w:pPr>
        <w:spacing w:line="360" w:lineRule="auto"/>
        <w:rPr>
          <w:kern w:val="28"/>
          <w:rtl/>
        </w:rPr>
      </w:pPr>
      <w:r w:rsidRPr="00E97A80">
        <w:rPr>
          <w:kern w:val="28"/>
          <w:rtl/>
        </w:rPr>
        <w:t>____________________</w:t>
      </w:r>
      <w:r w:rsidRPr="00E97A80">
        <w:rPr>
          <w:kern w:val="28"/>
          <w:rtl/>
        </w:rPr>
        <w:tab/>
        <w:t xml:space="preserve">      ________________</w:t>
      </w:r>
      <w:r w:rsidRPr="00E97A80">
        <w:rPr>
          <w:kern w:val="28"/>
          <w:rtl/>
        </w:rPr>
        <w:tab/>
      </w:r>
      <w:r w:rsidRPr="00E97A80">
        <w:rPr>
          <w:rFonts w:hint="cs"/>
          <w:kern w:val="28"/>
          <w:rtl/>
        </w:rPr>
        <w:t xml:space="preserve"> _________________</w:t>
      </w:r>
      <w:r w:rsidRPr="00E97A80">
        <w:rPr>
          <w:kern w:val="28"/>
          <w:rtl/>
        </w:rPr>
        <w:t xml:space="preserve">   </w:t>
      </w:r>
    </w:p>
    <w:p w14:paraId="07EC2216" w14:textId="77777777" w:rsidR="00513CF6" w:rsidRPr="00E97A80" w:rsidRDefault="004A175D" w:rsidP="00513CF6">
      <w:pPr>
        <w:spacing w:line="360" w:lineRule="auto"/>
        <w:rPr>
          <w:kern w:val="28"/>
          <w:rtl/>
        </w:rPr>
      </w:pPr>
      <w:r w:rsidRPr="00E97A80">
        <w:rPr>
          <w:kern w:val="28"/>
          <w:rtl/>
        </w:rPr>
        <w:t xml:space="preserve">    </w:t>
      </w:r>
      <w:r w:rsidRPr="00E97A80">
        <w:rPr>
          <w:kern w:val="28"/>
          <w:rtl/>
        </w:rPr>
        <w:tab/>
        <w:t>תאריך</w:t>
      </w:r>
      <w:r w:rsidRPr="00E97A80">
        <w:rPr>
          <w:kern w:val="28"/>
          <w:rtl/>
        </w:rPr>
        <w:tab/>
      </w:r>
      <w:r w:rsidRPr="00E97A80">
        <w:rPr>
          <w:kern w:val="28"/>
          <w:rtl/>
        </w:rPr>
        <w:tab/>
      </w:r>
      <w:r w:rsidRPr="00E97A80">
        <w:rPr>
          <w:kern w:val="28"/>
          <w:rtl/>
        </w:rPr>
        <w:tab/>
        <w:t xml:space="preserve">                           שם</w:t>
      </w:r>
      <w:r w:rsidRPr="00E97A80">
        <w:rPr>
          <w:kern w:val="28"/>
          <w:rtl/>
        </w:rPr>
        <w:tab/>
      </w:r>
      <w:r w:rsidRPr="00E97A80">
        <w:rPr>
          <w:rFonts w:hint="cs"/>
          <w:kern w:val="28"/>
          <w:rtl/>
        </w:rPr>
        <w:t xml:space="preserve">                   </w:t>
      </w:r>
      <w:r w:rsidRPr="00E97A80">
        <w:rPr>
          <w:kern w:val="28"/>
          <w:rtl/>
        </w:rPr>
        <w:t xml:space="preserve">חתימה וחותמת                      </w:t>
      </w:r>
    </w:p>
    <w:p w14:paraId="08E466A9" w14:textId="77777777" w:rsidR="00513CF6" w:rsidRPr="00E97A80" w:rsidRDefault="004A175D" w:rsidP="00513CF6">
      <w:pPr>
        <w:spacing w:line="360" w:lineRule="auto"/>
        <w:rPr>
          <w:kern w:val="28"/>
          <w:rtl/>
        </w:rPr>
      </w:pPr>
      <w:r w:rsidRPr="00E97A80">
        <w:rPr>
          <w:kern w:val="28"/>
          <w:rtl/>
        </w:rPr>
        <w:t xml:space="preserve">       </w:t>
      </w:r>
    </w:p>
    <w:p w14:paraId="3D430B81" w14:textId="77777777" w:rsidR="00513CF6" w:rsidRPr="00E97A80" w:rsidRDefault="004A175D"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E97A80">
        <w:rPr>
          <w:kern w:val="28"/>
          <w:u w:val="single"/>
          <w:rtl/>
        </w:rPr>
        <w:t>אישור עורך הדין</w:t>
      </w:r>
    </w:p>
    <w:p w14:paraId="501D30D9" w14:textId="77777777" w:rsidR="00513CF6" w:rsidRPr="00E97A80" w:rsidRDefault="004A175D" w:rsidP="00513CF6">
      <w:pPr>
        <w:spacing w:line="360" w:lineRule="auto"/>
        <w:jc w:val="both"/>
        <w:rPr>
          <w:kern w:val="28"/>
          <w:rtl/>
        </w:rPr>
      </w:pPr>
      <w:r w:rsidRPr="00E97A80">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E97A80">
        <w:rPr>
          <w:rFonts w:hint="cs"/>
          <w:kern w:val="28"/>
          <w:rtl/>
        </w:rPr>
        <w:t>"</w:t>
      </w:r>
      <w:r w:rsidRPr="00E97A80">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AE7DEA2" w14:textId="77777777" w:rsidR="00513CF6" w:rsidRPr="00E97A80" w:rsidRDefault="00513CF6" w:rsidP="00513CF6">
      <w:pPr>
        <w:spacing w:line="360" w:lineRule="auto"/>
        <w:rPr>
          <w:kern w:val="28"/>
          <w:rtl/>
        </w:rPr>
      </w:pPr>
    </w:p>
    <w:p w14:paraId="7C54B29B" w14:textId="77777777" w:rsidR="00513CF6" w:rsidRPr="00E97A80" w:rsidRDefault="004A175D" w:rsidP="00513CF6">
      <w:pPr>
        <w:spacing w:line="360" w:lineRule="auto"/>
        <w:rPr>
          <w:kern w:val="28"/>
          <w:rtl/>
        </w:rPr>
      </w:pPr>
      <w:r w:rsidRPr="00E97A80">
        <w:rPr>
          <w:kern w:val="28"/>
          <w:rtl/>
        </w:rPr>
        <w:t>_________________</w:t>
      </w:r>
      <w:r w:rsidRPr="00E97A80">
        <w:rPr>
          <w:kern w:val="28"/>
          <w:rtl/>
        </w:rPr>
        <w:tab/>
        <w:t xml:space="preserve">          ___________________</w:t>
      </w:r>
      <w:r w:rsidRPr="00E97A80">
        <w:rPr>
          <w:kern w:val="28"/>
          <w:rtl/>
        </w:rPr>
        <w:tab/>
        <w:t xml:space="preserve">              ___________________</w:t>
      </w:r>
    </w:p>
    <w:p w14:paraId="5854E8A1" w14:textId="77777777" w:rsidR="00513CF6" w:rsidRPr="00E97A80" w:rsidRDefault="004A175D" w:rsidP="00513CF6">
      <w:pPr>
        <w:spacing w:line="360" w:lineRule="auto"/>
        <w:rPr>
          <w:kern w:val="28"/>
          <w:rtl/>
        </w:rPr>
      </w:pPr>
      <w:r w:rsidRPr="00E97A80">
        <w:rPr>
          <w:kern w:val="28"/>
          <w:rtl/>
        </w:rPr>
        <w:t xml:space="preserve">            תאריך</w:t>
      </w:r>
      <w:r w:rsidRPr="00E97A80">
        <w:rPr>
          <w:kern w:val="28"/>
          <w:rtl/>
        </w:rPr>
        <w:tab/>
      </w:r>
      <w:r w:rsidRPr="00E97A80">
        <w:rPr>
          <w:kern w:val="28"/>
          <w:rtl/>
        </w:rPr>
        <w:tab/>
      </w:r>
      <w:r w:rsidRPr="00E97A80">
        <w:rPr>
          <w:kern w:val="28"/>
          <w:rtl/>
        </w:rPr>
        <w:tab/>
        <w:t xml:space="preserve">     מספר רישיון</w:t>
      </w:r>
      <w:r w:rsidRPr="00E97A80">
        <w:rPr>
          <w:kern w:val="28"/>
          <w:rtl/>
        </w:rPr>
        <w:tab/>
      </w:r>
      <w:r w:rsidRPr="00E97A80">
        <w:rPr>
          <w:kern w:val="28"/>
          <w:rtl/>
        </w:rPr>
        <w:tab/>
        <w:t xml:space="preserve">                       חתימה וחותמת</w:t>
      </w:r>
    </w:p>
    <w:p w14:paraId="50C1B371" w14:textId="7CE86C54" w:rsidR="002E10E7" w:rsidRPr="00E97A80" w:rsidRDefault="002E10E7" w:rsidP="002E6880">
      <w:pPr>
        <w:pStyle w:val="1ff1"/>
        <w:jc w:val="center"/>
      </w:pPr>
      <w:bookmarkStart w:id="288" w:name="_Toc234765717"/>
      <w:bookmarkStart w:id="289" w:name="_Toc173823732"/>
      <w:bookmarkStart w:id="290" w:name="_Toc173825541"/>
      <w:bookmarkStart w:id="291" w:name="_Toc233267728"/>
      <w:bookmarkStart w:id="292" w:name="_Toc233267768"/>
      <w:r w:rsidRPr="00E97A80">
        <w:rPr>
          <w:rFonts w:hint="eastAsia"/>
          <w:rtl/>
        </w:rPr>
        <w:lastRenderedPageBreak/>
        <w:t>נספח</w:t>
      </w:r>
      <w:r w:rsidRPr="00E97A80">
        <w:rPr>
          <w:rFonts w:hint="cs"/>
          <w:rtl/>
        </w:rPr>
        <w:t xml:space="preserve"> 3</w:t>
      </w:r>
      <w:r w:rsidRPr="00E97A80">
        <w:rPr>
          <w:rtl/>
        </w:rPr>
        <w:t xml:space="preserve"> – </w:t>
      </w:r>
      <w:r>
        <w:rPr>
          <w:rFonts w:hint="cs"/>
          <w:rtl/>
        </w:rPr>
        <w:t>נושאים להתייחסות מקצועית</w:t>
      </w:r>
      <w:bookmarkEnd w:id="288"/>
    </w:p>
    <w:p w14:paraId="15F302A6" w14:textId="77777777" w:rsidR="00F33B53" w:rsidRPr="00E97A80" w:rsidRDefault="00F33B53" w:rsidP="004717C3">
      <w:pPr>
        <w:spacing w:line="360" w:lineRule="auto"/>
        <w:rPr>
          <w:rtl/>
        </w:rPr>
      </w:pPr>
    </w:p>
    <w:bookmarkEnd w:id="1"/>
    <w:bookmarkEnd w:id="2"/>
    <w:bookmarkEnd w:id="3"/>
    <w:bookmarkEnd w:id="4"/>
    <w:bookmarkEnd w:id="5"/>
    <w:bookmarkEnd w:id="282"/>
    <w:bookmarkEnd w:id="283"/>
    <w:bookmarkEnd w:id="284"/>
    <w:bookmarkEnd w:id="285"/>
    <w:bookmarkEnd w:id="286"/>
    <w:bookmarkEnd w:id="287"/>
    <w:bookmarkEnd w:id="289"/>
    <w:bookmarkEnd w:id="290"/>
    <w:bookmarkEnd w:id="291"/>
    <w:bookmarkEnd w:id="292"/>
    <w:p w14:paraId="4517C973" w14:textId="77777777" w:rsidR="002E10E7" w:rsidRPr="006967F6" w:rsidRDefault="002E10E7" w:rsidP="00820A10">
      <w:pPr>
        <w:pStyle w:val="2-"/>
        <w:spacing w:before="120" w:after="120"/>
      </w:pPr>
      <w:r w:rsidRPr="006967F6">
        <w:rPr>
          <w:rtl/>
        </w:rPr>
        <w:t xml:space="preserve">אופן המענה </w:t>
      </w:r>
      <w:r w:rsidRPr="006967F6">
        <w:rPr>
          <w:rFonts w:hint="cs"/>
          <w:rtl/>
        </w:rPr>
        <w:t>על נספח זה</w:t>
      </w:r>
    </w:p>
    <w:p w14:paraId="3C98123A" w14:textId="6B85BC7C" w:rsidR="002E10E7" w:rsidRPr="00686261" w:rsidRDefault="006967F6" w:rsidP="00820A10">
      <w:pPr>
        <w:pStyle w:val="3-"/>
      </w:pPr>
      <w:r w:rsidRPr="00686261">
        <w:rPr>
          <w:rFonts w:hint="cs"/>
          <w:rtl/>
        </w:rPr>
        <w:t>במענה לנספח זה, נדרש המציע להתייחס לסוגיות ושאלות מקצועיות ביחס לפעילותו, טכנולוגיית המחשב הקוונטי המפותח על ידו, סטאטוס הפיתוח והפריסה ועוד.</w:t>
      </w:r>
    </w:p>
    <w:p w14:paraId="30FFFF8E" w14:textId="268F11D3" w:rsidR="002E10E7" w:rsidRDefault="002E10E7" w:rsidP="00820A10">
      <w:pPr>
        <w:pStyle w:val="3-"/>
      </w:pPr>
      <w:r w:rsidRPr="00686261">
        <w:rPr>
          <w:rFonts w:hint="cs"/>
          <w:rtl/>
        </w:rPr>
        <w:t>המענה שניתן בשלב זה נועד על מנת שעורך המכרז יכיר את</w:t>
      </w:r>
      <w:r w:rsidR="00F32824" w:rsidRPr="00686261">
        <w:rPr>
          <w:rFonts w:hint="cs"/>
          <w:rtl/>
        </w:rPr>
        <w:t xml:space="preserve"> המציע ויכולותיו טרם המעבר </w:t>
      </w:r>
      <w:r w:rsidRPr="00686261">
        <w:rPr>
          <w:rFonts w:hint="cs"/>
          <w:rtl/>
        </w:rPr>
        <w:t xml:space="preserve">לשלב הבקשה המפורטת. מענה המציע על נספח זה צריך להיעשות באופן מקצועי ומדויק בתיאום עם הגורמים הטכנולוגיים אצל המציע. </w:t>
      </w:r>
      <w:r w:rsidRPr="00686261">
        <w:rPr>
          <w:rtl/>
        </w:rPr>
        <w:t xml:space="preserve">מענה זה לא </w:t>
      </w:r>
      <w:r w:rsidR="006967F6" w:rsidRPr="00686261">
        <w:rPr>
          <w:rFonts w:hint="cs"/>
          <w:rtl/>
        </w:rPr>
        <w:t>ייבדק ולא ייבחן</w:t>
      </w:r>
      <w:r w:rsidRPr="00686261">
        <w:rPr>
          <w:rtl/>
        </w:rPr>
        <w:t xml:space="preserve"> במסגרת שלב </w:t>
      </w:r>
      <w:r w:rsidR="006967F6" w:rsidRPr="00686261">
        <w:rPr>
          <w:rFonts w:hint="cs"/>
          <w:rtl/>
        </w:rPr>
        <w:t>המיון הנוסף</w:t>
      </w:r>
      <w:r w:rsidRPr="00686261">
        <w:rPr>
          <w:rtl/>
        </w:rPr>
        <w:t xml:space="preserve">. ההצעות אשר יוגשו על ידי המציעים המאושרים </w:t>
      </w:r>
      <w:r w:rsidR="006967F6" w:rsidRPr="00686261">
        <w:rPr>
          <w:rFonts w:hint="cs"/>
          <w:rtl/>
        </w:rPr>
        <w:t>במענה למסמכי הבקשה המפורטת</w:t>
      </w:r>
      <w:r w:rsidRPr="00686261">
        <w:rPr>
          <w:rtl/>
        </w:rPr>
        <w:t>, הן אלו שייבדקו</w:t>
      </w:r>
      <w:r w:rsidR="006967F6" w:rsidRPr="00686261">
        <w:rPr>
          <w:rFonts w:hint="cs"/>
          <w:rtl/>
        </w:rPr>
        <w:t xml:space="preserve"> וייבחנו</w:t>
      </w:r>
      <w:r w:rsidRPr="00686261">
        <w:rPr>
          <w:rtl/>
        </w:rPr>
        <w:t xml:space="preserve"> על ידי עורך המכרז.</w:t>
      </w:r>
    </w:p>
    <w:p w14:paraId="26BFBC00" w14:textId="7A017FE7" w:rsidR="001275B8" w:rsidRPr="00686261" w:rsidRDefault="001275B8" w:rsidP="00820A10">
      <w:pPr>
        <w:pStyle w:val="3-"/>
      </w:pPr>
      <w:r>
        <w:rPr>
          <w:rFonts w:hint="cs"/>
          <w:rtl/>
        </w:rPr>
        <w:t xml:space="preserve">עורך המכרז ייעשה שימוש במענה לשלב זה, בין היתר, במסגרת גיבוש השלבים הבאים של מכרז. מציע אשר צירף להצעתו פירוט חלקי או לקוי לא יוכל לטעון כלפי עורך המכרז שלא התחשב במענה שלו. </w:t>
      </w:r>
    </w:p>
    <w:p w14:paraId="67FBC52C" w14:textId="7611DAFB" w:rsidR="002E10E7" w:rsidRPr="00686261" w:rsidRDefault="006967F6" w:rsidP="00820A10">
      <w:pPr>
        <w:pStyle w:val="3-"/>
      </w:pPr>
      <w:r w:rsidRPr="00686261">
        <w:rPr>
          <w:rFonts w:hint="cs"/>
          <w:rtl/>
        </w:rPr>
        <w:t xml:space="preserve">המציע </w:t>
      </w:r>
      <w:r w:rsidR="002F5E75">
        <w:rPr>
          <w:rFonts w:hint="cs"/>
          <w:rtl/>
        </w:rPr>
        <w:t>מתבקש</w:t>
      </w:r>
      <w:r w:rsidR="002F5E75" w:rsidRPr="00686261">
        <w:rPr>
          <w:rFonts w:hint="cs"/>
          <w:rtl/>
        </w:rPr>
        <w:t xml:space="preserve"> </w:t>
      </w:r>
      <w:r w:rsidRPr="00686261">
        <w:rPr>
          <w:rFonts w:hint="cs"/>
          <w:rtl/>
        </w:rPr>
        <w:t xml:space="preserve">לספק מענה מקיף </w:t>
      </w:r>
      <w:r w:rsidR="002F5E75">
        <w:rPr>
          <w:rFonts w:hint="cs"/>
          <w:rtl/>
        </w:rPr>
        <w:t xml:space="preserve">ככל הניתן </w:t>
      </w:r>
      <w:r w:rsidRPr="00686261">
        <w:rPr>
          <w:rFonts w:hint="cs"/>
          <w:rtl/>
        </w:rPr>
        <w:t>על חלק זה של המכרז, ולשתף פעולה עם עורך המכרז במענה לשאלות הבהרה, השלמות והבהרות שיעלו ביחס למפורט בנספח זה.</w:t>
      </w:r>
    </w:p>
    <w:p w14:paraId="40C819FA" w14:textId="77777777" w:rsidR="002E10E7" w:rsidRPr="00686261" w:rsidRDefault="002E10E7" w:rsidP="00820A10">
      <w:pPr>
        <w:pStyle w:val="3-"/>
        <w:rPr>
          <w:rtl/>
        </w:rPr>
      </w:pPr>
      <w:r w:rsidRPr="00686261">
        <w:rPr>
          <w:rFonts w:hint="cs"/>
          <w:rtl/>
        </w:rPr>
        <w:t xml:space="preserve">למען הסר ספק, עורך המכרז רשאי, על פי שיקול דעתו הבלעדי, לעשות שימוש במידע שיועבר במענה לפרק זה במסגרת עיצוב תנאי הבקשה המפורטת אולם לא יהיה חייב לעשות כן. </w:t>
      </w:r>
    </w:p>
    <w:p w14:paraId="5799625D" w14:textId="0F1E7727" w:rsidR="002E10E7" w:rsidRPr="00686261" w:rsidRDefault="002E10E7" w:rsidP="00820A10">
      <w:pPr>
        <w:pStyle w:val="3-"/>
        <w:rPr>
          <w:rtl/>
        </w:rPr>
      </w:pPr>
      <w:r w:rsidRPr="00686261">
        <w:rPr>
          <w:rFonts w:hint="cs"/>
          <w:rtl/>
        </w:rPr>
        <w:t xml:space="preserve">במענה על נספח זה </w:t>
      </w:r>
      <w:r w:rsidRPr="00686261">
        <w:rPr>
          <w:rtl/>
        </w:rPr>
        <w:t>ניתן להוסיף מידע מעבר לנדרש כגון: הצעות ופתרונות יצירתיים,</w:t>
      </w:r>
      <w:r w:rsidRPr="00686261">
        <w:rPr>
          <w:rFonts w:hint="cs"/>
          <w:rtl/>
        </w:rPr>
        <w:t xml:space="preserve"> ממשקים ויכולות תוספתיות, ציון נושאים חסרים </w:t>
      </w:r>
      <w:proofErr w:type="spellStart"/>
      <w:r w:rsidRPr="00686261">
        <w:rPr>
          <w:rFonts w:hint="cs"/>
          <w:rtl/>
        </w:rPr>
        <w:t>וכו</w:t>
      </w:r>
      <w:proofErr w:type="spellEnd"/>
      <w:r w:rsidRPr="00686261">
        <w:rPr>
          <w:rFonts w:hint="cs"/>
          <w:rtl/>
        </w:rPr>
        <w:t>'.</w:t>
      </w:r>
      <w:r w:rsidRPr="00686261">
        <w:rPr>
          <w:rtl/>
        </w:rPr>
        <w:t xml:space="preserve"> </w:t>
      </w:r>
      <w:r w:rsidRPr="00686261">
        <w:rPr>
          <w:rFonts w:hint="eastAsia"/>
          <w:rtl/>
        </w:rPr>
        <w:t>ניתן</w:t>
      </w:r>
      <w:r w:rsidRPr="00686261">
        <w:rPr>
          <w:rtl/>
        </w:rPr>
        <w:t xml:space="preserve"> </w:t>
      </w:r>
      <w:r w:rsidRPr="00686261">
        <w:rPr>
          <w:rFonts w:hint="eastAsia"/>
          <w:rtl/>
        </w:rPr>
        <w:t>להגיש</w:t>
      </w:r>
      <w:r w:rsidRPr="00686261">
        <w:rPr>
          <w:rtl/>
        </w:rPr>
        <w:t xml:space="preserve"> </w:t>
      </w:r>
      <w:r w:rsidRPr="00686261">
        <w:rPr>
          <w:rFonts w:hint="eastAsia"/>
          <w:rtl/>
        </w:rPr>
        <w:t>מסמך</w:t>
      </w:r>
      <w:r w:rsidRPr="00686261">
        <w:rPr>
          <w:rtl/>
        </w:rPr>
        <w:t xml:space="preserve"> מענה לכל שאלה</w:t>
      </w:r>
      <w:r w:rsidR="006967F6" w:rsidRPr="00686261">
        <w:rPr>
          <w:rFonts w:hint="cs"/>
          <w:rtl/>
        </w:rPr>
        <w:t xml:space="preserve"> או נושא</w:t>
      </w:r>
      <w:r w:rsidRPr="00686261">
        <w:rPr>
          <w:rtl/>
        </w:rPr>
        <w:t xml:space="preserve"> תוך הפניית המענה </w:t>
      </w:r>
      <w:r w:rsidRPr="00686261">
        <w:rPr>
          <w:rFonts w:hint="eastAsia"/>
          <w:rtl/>
        </w:rPr>
        <w:t>למספר</w:t>
      </w:r>
      <w:r w:rsidRPr="00686261">
        <w:rPr>
          <w:rtl/>
        </w:rPr>
        <w:t xml:space="preserve"> </w:t>
      </w:r>
      <w:r w:rsidRPr="00686261">
        <w:rPr>
          <w:rFonts w:hint="eastAsia"/>
          <w:rtl/>
        </w:rPr>
        <w:t>הסעיף</w:t>
      </w:r>
      <w:r w:rsidRPr="00686261">
        <w:rPr>
          <w:rtl/>
        </w:rPr>
        <w:t xml:space="preserve"> </w:t>
      </w:r>
      <w:r w:rsidRPr="00686261">
        <w:rPr>
          <w:rFonts w:hint="eastAsia"/>
          <w:rtl/>
        </w:rPr>
        <w:t>של</w:t>
      </w:r>
      <w:r w:rsidRPr="00686261">
        <w:rPr>
          <w:rtl/>
        </w:rPr>
        <w:t xml:space="preserve"> </w:t>
      </w:r>
      <w:r w:rsidRPr="00686261">
        <w:rPr>
          <w:rFonts w:hint="eastAsia"/>
          <w:rtl/>
        </w:rPr>
        <w:t>השאלה</w:t>
      </w:r>
      <w:r w:rsidRPr="00686261">
        <w:rPr>
          <w:rtl/>
        </w:rPr>
        <w:t xml:space="preserve"> </w:t>
      </w:r>
      <w:r w:rsidRPr="00686261">
        <w:rPr>
          <w:rFonts w:hint="eastAsia"/>
          <w:rtl/>
        </w:rPr>
        <w:t>המקורית</w:t>
      </w:r>
      <w:r w:rsidRPr="00686261">
        <w:rPr>
          <w:rtl/>
        </w:rPr>
        <w:t>.</w:t>
      </w:r>
    </w:p>
    <w:p w14:paraId="325F5BC2" w14:textId="4C292CBE" w:rsidR="002E10E7" w:rsidRPr="00686261" w:rsidRDefault="002E10E7" w:rsidP="00820A10">
      <w:pPr>
        <w:pStyle w:val="3-"/>
        <w:rPr>
          <w:rtl/>
        </w:rPr>
      </w:pPr>
      <w:r w:rsidRPr="00686261">
        <w:rPr>
          <w:rFonts w:hint="cs"/>
          <w:rtl/>
        </w:rPr>
        <w:t xml:space="preserve">ניתן להגיש את המענה על נספח זה בשפה </w:t>
      </w:r>
      <w:r w:rsidR="006967F6" w:rsidRPr="00686261">
        <w:rPr>
          <w:rFonts w:hint="cs"/>
          <w:rtl/>
        </w:rPr>
        <w:t xml:space="preserve">העברית או </w:t>
      </w:r>
      <w:r w:rsidRPr="00686261">
        <w:rPr>
          <w:rFonts w:hint="cs"/>
          <w:rtl/>
        </w:rPr>
        <w:t>האנגלית.</w:t>
      </w:r>
    </w:p>
    <w:p w14:paraId="68664967" w14:textId="566826C8" w:rsidR="00D2172C" w:rsidRDefault="006967F6" w:rsidP="00820A10">
      <w:pPr>
        <w:pStyle w:val="2-"/>
        <w:spacing w:before="120" w:after="120"/>
      </w:pPr>
      <w:r w:rsidRPr="006967F6">
        <w:rPr>
          <w:rFonts w:hint="cs"/>
          <w:rtl/>
        </w:rPr>
        <w:t>נושאים להם נדרשת התייחסות המציע</w:t>
      </w:r>
    </w:p>
    <w:p w14:paraId="234C059D" w14:textId="1B2AE598" w:rsidR="006967F6" w:rsidRPr="00F4621E" w:rsidRDefault="00F32824" w:rsidP="00820A10">
      <w:pPr>
        <w:pStyle w:val="3-5"/>
      </w:pPr>
      <w:r w:rsidRPr="00F4621E">
        <w:rPr>
          <w:rtl/>
        </w:rPr>
        <w:t>מידע כללי על המציע</w:t>
      </w:r>
    </w:p>
    <w:p w14:paraId="1516A6A6" w14:textId="3C3DD699" w:rsidR="00F32824" w:rsidRPr="00F4621E" w:rsidRDefault="00F32824" w:rsidP="00820A10">
      <w:pPr>
        <w:pStyle w:val="4-"/>
        <w:spacing w:before="120" w:after="120"/>
        <w:contextualSpacing w:val="0"/>
      </w:pPr>
      <w:r w:rsidRPr="00F4621E">
        <w:rPr>
          <w:rtl/>
        </w:rPr>
        <w:t>מהו מועד ההקמה של המציע (רבעון ושנה)?</w:t>
      </w:r>
    </w:p>
    <w:p w14:paraId="6E5DF009" w14:textId="6AC7683B" w:rsidR="00F32824" w:rsidRDefault="00F32824" w:rsidP="00820A10">
      <w:pPr>
        <w:pStyle w:val="4-"/>
        <w:spacing w:before="120" w:after="120"/>
        <w:contextualSpacing w:val="0"/>
      </w:pPr>
      <w:r w:rsidRPr="00F4621E">
        <w:rPr>
          <w:rtl/>
        </w:rPr>
        <w:t>מהם תחומי הפעילות של המציע? אם המציע עוסק בתחומים נוספים מעבר לפיתוח מחשב קוונטי, יש לציין זאת ולפרט על תחומי הפעילות.</w:t>
      </w:r>
    </w:p>
    <w:p w14:paraId="693D4019" w14:textId="194BB54B" w:rsidR="00FE5DAC" w:rsidRDefault="006C48B2" w:rsidP="00820A10">
      <w:pPr>
        <w:pStyle w:val="4-"/>
        <w:spacing w:before="120" w:after="120"/>
        <w:contextualSpacing w:val="0"/>
      </w:pPr>
      <w:r>
        <w:rPr>
          <w:rFonts w:hint="cs"/>
          <w:rtl/>
        </w:rPr>
        <w:t>נא פרטו על מייסדי המציע והרקע שלהם.</w:t>
      </w:r>
    </w:p>
    <w:p w14:paraId="367AC7E3" w14:textId="7719EA53" w:rsidR="00FE5DAC" w:rsidRDefault="00FE5DAC" w:rsidP="00820A10">
      <w:pPr>
        <w:pStyle w:val="4-"/>
        <w:spacing w:before="120" w:after="120"/>
        <w:contextualSpacing w:val="0"/>
      </w:pPr>
      <w:r>
        <w:rPr>
          <w:rFonts w:hint="cs"/>
          <w:rtl/>
        </w:rPr>
        <w:t>ה</w:t>
      </w:r>
      <w:r w:rsidR="006C48B2">
        <w:rPr>
          <w:rFonts w:hint="cs"/>
          <w:rtl/>
        </w:rPr>
        <w:t xml:space="preserve">יכן מתבצעת פעילות המו"פ של המציע? אם פעילות המו"פ מבוצעת רק בישראל, יש לציין האם במיקום יחיד או במס' מיקומים ולציין היכן. אם </w:t>
      </w:r>
      <w:r w:rsidR="006C48B2">
        <w:rPr>
          <w:rFonts w:hint="cs"/>
          <w:rtl/>
        </w:rPr>
        <w:lastRenderedPageBreak/>
        <w:t>פעילות המו"פ מבוצעת במס' מדינות יש לפרט זאת ולציין מיקומים (אין צורך במתן כתובות מדויקות).</w:t>
      </w:r>
    </w:p>
    <w:p w14:paraId="01F24547" w14:textId="434EFB53" w:rsidR="00F4621E" w:rsidRPr="00F4621E" w:rsidRDefault="00F4621E" w:rsidP="00820A10">
      <w:pPr>
        <w:pStyle w:val="4-"/>
        <w:spacing w:before="120" w:after="120"/>
        <w:contextualSpacing w:val="0"/>
      </w:pPr>
      <w:r w:rsidRPr="00F4621E">
        <w:rPr>
          <w:rtl/>
        </w:rPr>
        <w:t xml:space="preserve">נא פרטו על ההון האנושי בחברה, </w:t>
      </w:r>
      <w:r w:rsidR="006C48B2">
        <w:rPr>
          <w:rFonts w:hint="cs"/>
          <w:rtl/>
        </w:rPr>
        <w:t xml:space="preserve">כמה עובדים בחברה באופן כללי, תוך מתן </w:t>
      </w:r>
      <w:r w:rsidRPr="00F4621E">
        <w:rPr>
          <w:rtl/>
        </w:rPr>
        <w:t>דגש על מס' העובדים העוסקים בליבת המחקר והפיתוח של המחשב הקוונטי, תחומי המומחיות של העובדים ועו</w:t>
      </w:r>
      <w:r w:rsidR="006A2E1F">
        <w:rPr>
          <w:rFonts w:hint="cs"/>
          <w:rtl/>
        </w:rPr>
        <w:t>ד.</w:t>
      </w:r>
      <w:r w:rsidR="006C48B2">
        <w:rPr>
          <w:rFonts w:hint="cs"/>
          <w:rtl/>
        </w:rPr>
        <w:t xml:space="preserve"> בכלל זה, יש לציין כמה מהעובדים מועסקים בישראל וכמה מחוצה לה</w:t>
      </w:r>
      <w:r w:rsidR="002E6880">
        <w:rPr>
          <w:rFonts w:hint="cs"/>
          <w:rtl/>
        </w:rPr>
        <w:t xml:space="preserve"> (לעניין זה, לא משנה אם  מודל ההעסקה הוא קבלנות או העסקה ישירה)</w:t>
      </w:r>
      <w:r w:rsidR="006C48B2">
        <w:rPr>
          <w:rFonts w:hint="cs"/>
          <w:rtl/>
        </w:rPr>
        <w:t>.</w:t>
      </w:r>
    </w:p>
    <w:p w14:paraId="7D5AF79A" w14:textId="0B7041C8" w:rsidR="006A0170" w:rsidRDefault="00686261" w:rsidP="00820A10">
      <w:pPr>
        <w:pStyle w:val="3-5"/>
      </w:pPr>
      <w:r>
        <w:rPr>
          <w:rFonts w:hint="cs"/>
          <w:rtl/>
        </w:rPr>
        <w:t>טכנולוגיה, ביצועים וארכיטקטורת ליבה</w:t>
      </w:r>
    </w:p>
    <w:p w14:paraId="0F7E5A4D" w14:textId="2650F57C" w:rsidR="006A0170" w:rsidRDefault="006A0170" w:rsidP="00820A10">
      <w:pPr>
        <w:pStyle w:val="4-"/>
        <w:spacing w:before="120" w:after="120"/>
        <w:contextualSpacing w:val="0"/>
      </w:pPr>
      <w:r>
        <w:rPr>
          <w:rFonts w:hint="cs"/>
          <w:rtl/>
        </w:rPr>
        <w:t xml:space="preserve">נא </w:t>
      </w:r>
      <w:r w:rsidR="00686261">
        <w:rPr>
          <w:rFonts w:hint="cs"/>
          <w:rtl/>
        </w:rPr>
        <w:t>ספקו תיאור כללי של סטאטוס הפיתוח הנוכחי של המחשב הקוונטי של המציע.</w:t>
      </w:r>
    </w:p>
    <w:p w14:paraId="79A7AE11" w14:textId="58E9FF93" w:rsidR="00F4621E" w:rsidRDefault="00F4621E" w:rsidP="00820A10">
      <w:pPr>
        <w:pStyle w:val="4-"/>
        <w:spacing w:before="120" w:after="120"/>
        <w:contextualSpacing w:val="0"/>
      </w:pPr>
      <w:r w:rsidRPr="00F32824">
        <w:rPr>
          <w:rtl/>
        </w:rPr>
        <w:t xml:space="preserve">האם הפיתוח של המחשב הקוונטי </w:t>
      </w:r>
      <w:r>
        <w:rPr>
          <w:rFonts w:hint="cs"/>
          <w:rtl/>
        </w:rPr>
        <w:t>מבוצע על ידי המציע ברציפות ממועד ההקמה של החברה? אם לא, יש לפרט מתי החל בפועל פיתוח מחשב קוונטי על ידי המציע.</w:t>
      </w:r>
    </w:p>
    <w:p w14:paraId="4322B76C" w14:textId="354546B9" w:rsidR="00686261" w:rsidRDefault="00686261" w:rsidP="00820A10">
      <w:pPr>
        <w:pStyle w:val="4-"/>
        <w:spacing w:before="120" w:after="120"/>
        <w:ind w:left="2161" w:hanging="539"/>
        <w:contextualSpacing w:val="0"/>
      </w:pPr>
      <w:r>
        <w:rPr>
          <w:rFonts w:hint="cs"/>
          <w:rtl/>
        </w:rPr>
        <w:t>נא פרטו על טכנולוגיית הליבה בה מפותח המחשב הקוונטי, לרבות הארכיטקטורה הפיזיקלית שעליה מבוסס ה-</w:t>
      </w:r>
      <w:r>
        <w:t>QPU</w:t>
      </w:r>
      <w:r>
        <w:rPr>
          <w:rFonts w:hint="cs"/>
          <w:rtl/>
        </w:rPr>
        <w:t xml:space="preserve">, יכולות המחשב הקוונטי ועוד. יש לפרט בנוסף על מדדי הביצוע ההנדסיים של המחשב הקוונטי המפותח על ידי המציע, נכון להיום (כדוגמת כמות </w:t>
      </w:r>
      <w:r>
        <w:t>Qubits</w:t>
      </w:r>
      <w:r>
        <w:rPr>
          <w:rFonts w:hint="cs"/>
          <w:rtl/>
        </w:rPr>
        <w:t xml:space="preserve"> פיזיים, נאמנות שערים, זמני קוהרנטיות, יכולות תיקון שגיאות ועוד).</w:t>
      </w:r>
    </w:p>
    <w:p w14:paraId="4CCF764F" w14:textId="1950261F" w:rsidR="00820A10" w:rsidRDefault="00820A10" w:rsidP="00820A10">
      <w:pPr>
        <w:pStyle w:val="4-"/>
        <w:spacing w:before="120" w:after="120"/>
        <w:contextualSpacing w:val="0"/>
      </w:pPr>
      <w:r>
        <w:rPr>
          <w:rFonts w:hint="cs"/>
          <w:rtl/>
        </w:rPr>
        <w:t>נא פרטו על אופן הייצור של המחשב הקוונטי. האם המחשב מפותח ומיוצר באופן מלא על ידי המשיב? אם כן, יש לפרט על אופן המימוש. אם לא, יש לפרט אילו שלבים בתהליך הפיתוח והייצור מבוצעים על ידי ספקים אחרים.</w:t>
      </w:r>
    </w:p>
    <w:p w14:paraId="741C75B5" w14:textId="6F655ABE" w:rsidR="0069505C" w:rsidRDefault="0069505C" w:rsidP="00820A10">
      <w:pPr>
        <w:pStyle w:val="4-"/>
        <w:spacing w:before="120" w:after="120"/>
        <w:contextualSpacing w:val="0"/>
      </w:pPr>
      <w:r>
        <w:rPr>
          <w:rFonts w:hint="cs"/>
          <w:rtl/>
        </w:rPr>
        <w:t>נא פרטו אילו רכיבים ב-</w:t>
      </w:r>
      <w:r>
        <w:t>Stack</w:t>
      </w:r>
      <w:r>
        <w:rPr>
          <w:rFonts w:hint="cs"/>
          <w:rtl/>
        </w:rPr>
        <w:t xml:space="preserve"> הטכנולוגי המלא אינם מפותחים על ידי המשיב. ביחס לרכיבים שאינם מפותחים על ידי המשיב יש לפרט מי היצרן שלהם ומהי מסגרת השותפות המסחרית שבמסגרתה רכיבים אלו משולבים במחשב הקוונטי של המשיב.</w:t>
      </w:r>
    </w:p>
    <w:p w14:paraId="5E678B47" w14:textId="04760B9B" w:rsidR="00686261" w:rsidRDefault="00686261" w:rsidP="00820A10">
      <w:pPr>
        <w:pStyle w:val="4-"/>
        <w:spacing w:before="120" w:after="120"/>
        <w:contextualSpacing w:val="0"/>
      </w:pPr>
      <w:r>
        <w:rPr>
          <w:rFonts w:hint="cs"/>
          <w:rtl/>
        </w:rPr>
        <w:t>מהי מפת הדרכים הטכנולוגית של המציע לשלבי הפיתוח והפריסה הבאים של המחשב הקוונטי המפותח על ידו</w:t>
      </w:r>
      <w:r w:rsidR="00FE5DAC">
        <w:rPr>
          <w:rFonts w:hint="cs"/>
          <w:rtl/>
        </w:rPr>
        <w:t>?</w:t>
      </w:r>
    </w:p>
    <w:p w14:paraId="3087BCD8" w14:textId="482472DB" w:rsidR="00686261" w:rsidRDefault="00686261" w:rsidP="00820A10">
      <w:pPr>
        <w:pStyle w:val="4-"/>
        <w:spacing w:before="120" w:after="120"/>
        <w:contextualSpacing w:val="0"/>
      </w:pPr>
      <w:r>
        <w:rPr>
          <w:rFonts w:hint="cs"/>
          <w:rtl/>
        </w:rPr>
        <w:t>מהן דרישות הפריסה של המחשב הקוונטי</w:t>
      </w:r>
      <w:r w:rsidR="00FE5DAC">
        <w:rPr>
          <w:rFonts w:hint="cs"/>
          <w:rtl/>
        </w:rPr>
        <w:t>? בכלל זה, יש להתייחס לנושאים הבאים</w:t>
      </w:r>
      <w:r>
        <w:rPr>
          <w:rFonts w:hint="cs"/>
          <w:rtl/>
        </w:rPr>
        <w:t>:</w:t>
      </w:r>
    </w:p>
    <w:p w14:paraId="7D7154BB" w14:textId="6CA69011" w:rsidR="00686261" w:rsidRDefault="00686261" w:rsidP="00820A10">
      <w:pPr>
        <w:pStyle w:val="5-"/>
      </w:pPr>
      <w:r>
        <w:rPr>
          <w:rFonts w:hint="cs"/>
          <w:rtl/>
        </w:rPr>
        <w:t>מעטפת פיזית</w:t>
      </w:r>
      <w:r w:rsidRPr="00686261">
        <w:rPr>
          <w:rFonts w:hint="cs"/>
          <w:rtl/>
        </w:rPr>
        <w:t xml:space="preserve"> </w:t>
      </w:r>
      <w:r w:rsidRPr="00686261">
        <w:rPr>
          <w:rtl/>
        </w:rPr>
        <w:t>–</w:t>
      </w:r>
      <w:r w:rsidRPr="00686261">
        <w:rPr>
          <w:rFonts w:hint="cs"/>
          <w:rtl/>
        </w:rPr>
        <w:t xml:space="preserve"> </w:t>
      </w:r>
      <w:r w:rsidR="0069505C">
        <w:rPr>
          <w:rFonts w:hint="cs"/>
          <w:rtl/>
        </w:rPr>
        <w:t>נא ציינו את שטח הרצפה הכולל (במ"ר) הנדרש להתקנת המחשב הקוונטי במלואו (לרבות יחידת הליבה, רכיבי בקרה ועוד)</w:t>
      </w:r>
      <w:r w:rsidR="005814E7">
        <w:rPr>
          <w:rFonts w:hint="cs"/>
          <w:rtl/>
        </w:rPr>
        <w:t xml:space="preserve"> וכן את עומס הרצפה המירבי הנדרש עבור המערכת (ק"ג למ"ר).</w:t>
      </w:r>
    </w:p>
    <w:p w14:paraId="19B8C7B8" w14:textId="0E50BF31" w:rsidR="00686261" w:rsidRDefault="00686261" w:rsidP="00820A10">
      <w:pPr>
        <w:pStyle w:val="5-"/>
      </w:pPr>
      <w:r w:rsidRPr="0069505C">
        <w:rPr>
          <w:rFonts w:hint="cs"/>
          <w:rtl/>
        </w:rPr>
        <w:lastRenderedPageBreak/>
        <w:t>צריכת אנרגיה</w:t>
      </w:r>
      <w:r>
        <w:rPr>
          <w:rFonts w:hint="cs"/>
          <w:rtl/>
        </w:rPr>
        <w:t xml:space="preserve"> </w:t>
      </w:r>
      <w:r>
        <w:rPr>
          <w:rtl/>
        </w:rPr>
        <w:t>–</w:t>
      </w:r>
      <w:r>
        <w:rPr>
          <w:rFonts w:hint="cs"/>
          <w:rtl/>
        </w:rPr>
        <w:t xml:space="preserve"> </w:t>
      </w:r>
      <w:r w:rsidR="0069505C">
        <w:rPr>
          <w:rFonts w:hint="cs"/>
          <w:rtl/>
        </w:rPr>
        <w:t>מהו הספק החשמל המקסימלי של המחשב הקוונטי? (יש לציין אילו רכיבים כלולים במדידה ואילו אינם).</w:t>
      </w:r>
    </w:p>
    <w:p w14:paraId="46B807F9" w14:textId="1E927B3F" w:rsidR="0069505C" w:rsidRDefault="0069505C" w:rsidP="00820A10">
      <w:pPr>
        <w:pStyle w:val="5-"/>
      </w:pPr>
      <w:r w:rsidRPr="0069505C">
        <w:rPr>
          <w:rFonts w:hint="cs"/>
          <w:rtl/>
        </w:rPr>
        <w:t>מערכות קירור</w:t>
      </w:r>
      <w:r>
        <w:rPr>
          <w:rFonts w:hint="cs"/>
          <w:rtl/>
        </w:rPr>
        <w:t xml:space="preserve"> </w:t>
      </w:r>
      <w:r>
        <w:rPr>
          <w:rtl/>
        </w:rPr>
        <w:t>–</w:t>
      </w:r>
      <w:r>
        <w:rPr>
          <w:rFonts w:hint="cs"/>
          <w:rtl/>
        </w:rPr>
        <w:t xml:space="preserve"> נא פרטו על תשתית הקירור הנדרשת עבור המחשב</w:t>
      </w:r>
      <w:r w:rsidR="005814E7">
        <w:rPr>
          <w:rFonts w:hint="cs"/>
          <w:rtl/>
        </w:rPr>
        <w:t>, לרבות צריכת החשמל של רכיבים אלו.</w:t>
      </w:r>
    </w:p>
    <w:p w14:paraId="7252868A" w14:textId="1E57169F" w:rsidR="0069505C" w:rsidRDefault="0069505C" w:rsidP="00820A10">
      <w:pPr>
        <w:pStyle w:val="4-"/>
        <w:spacing w:before="120" w:after="120"/>
        <w:contextualSpacing w:val="0"/>
      </w:pPr>
      <w:r>
        <w:rPr>
          <w:rFonts w:hint="cs"/>
          <w:rtl/>
        </w:rPr>
        <w:t>נא פרטו על שפות הפיתוח וה-</w:t>
      </w:r>
      <w:r>
        <w:t>Frameworks</w:t>
      </w:r>
      <w:r>
        <w:rPr>
          <w:rFonts w:hint="cs"/>
          <w:rtl/>
        </w:rPr>
        <w:t xml:space="preserve"> הנתמכים במחשב הקוונטי של המשיב באופן מובנה (כדוגמת </w:t>
      </w:r>
      <w:r>
        <w:t>CUDA-Q</w:t>
      </w:r>
      <w:r>
        <w:rPr>
          <w:rFonts w:hint="cs"/>
          <w:rtl/>
        </w:rPr>
        <w:t xml:space="preserve">, </w:t>
      </w:r>
      <w:r>
        <w:t>PennyLane</w:t>
      </w:r>
      <w:r>
        <w:rPr>
          <w:rFonts w:hint="cs"/>
          <w:rtl/>
        </w:rPr>
        <w:t xml:space="preserve">, </w:t>
      </w:r>
      <w:r>
        <w:t>Qiskit</w:t>
      </w:r>
      <w:r>
        <w:rPr>
          <w:rFonts w:hint="cs"/>
          <w:rtl/>
        </w:rPr>
        <w:t xml:space="preserve"> ועוד)</w:t>
      </w:r>
      <w:r w:rsidR="005814E7">
        <w:rPr>
          <w:rFonts w:hint="cs"/>
          <w:rtl/>
        </w:rPr>
        <w:t xml:space="preserve"> וספקו מידע על הרכיבים (מערכת הפעלה, רכיבי בקרה וכו') אשר ביחס אליהם מיושמת תמיכה זו. </w:t>
      </w:r>
    </w:p>
    <w:p w14:paraId="1493A6EE" w14:textId="71B921F7" w:rsidR="006A0170" w:rsidRDefault="002D5162" w:rsidP="00820A10">
      <w:pPr>
        <w:pStyle w:val="4-"/>
        <w:spacing w:before="120" w:after="120"/>
        <w:contextualSpacing w:val="0"/>
      </w:pPr>
      <w:r>
        <w:rPr>
          <w:rFonts w:hint="cs"/>
          <w:rtl/>
        </w:rPr>
        <w:t>נא פרטו על תמיכה ביכולת עבודה היברידית, לרבות העברת עומסי עבודה בין פלטפורמות עיבוד שונות</w:t>
      </w:r>
      <w:r w:rsidR="00F4621E">
        <w:rPr>
          <w:rFonts w:hint="cs"/>
          <w:rtl/>
        </w:rPr>
        <w:t xml:space="preserve"> (תשתיות </w:t>
      </w:r>
      <w:r w:rsidR="00F4621E">
        <w:t>AI</w:t>
      </w:r>
      <w:r w:rsidR="00F4621E">
        <w:rPr>
          <w:rFonts w:hint="cs"/>
          <w:rtl/>
        </w:rPr>
        <w:t xml:space="preserve">, תשתיות עיבוד קלאסי) וממשקי גישה והפעלה (ענן, </w:t>
      </w:r>
      <w:r w:rsidR="00F4621E">
        <w:t>APIs</w:t>
      </w:r>
      <w:r w:rsidR="00F4621E">
        <w:rPr>
          <w:rFonts w:hint="cs"/>
          <w:rtl/>
        </w:rPr>
        <w:t xml:space="preserve"> וכו').</w:t>
      </w:r>
    </w:p>
    <w:p w14:paraId="7A879264" w14:textId="300D17FC" w:rsidR="005814E7" w:rsidRDefault="005814E7" w:rsidP="00820A10">
      <w:pPr>
        <w:pStyle w:val="4-"/>
        <w:spacing w:before="120" w:after="120"/>
        <w:contextualSpacing w:val="0"/>
      </w:pPr>
      <w:r>
        <w:rPr>
          <w:rFonts w:hint="cs"/>
          <w:rtl/>
        </w:rPr>
        <w:t xml:space="preserve">האם קיימים רכיבי חומרה אשר ביחס אליהם עלולים להתקיים סיכוני שרשרת אספקה (למשל, רכיבי קירור או רכיבי חומרה </w:t>
      </w:r>
      <w:r w:rsidR="006A2E1F">
        <w:rPr>
          <w:rFonts w:hint="cs"/>
          <w:rtl/>
        </w:rPr>
        <w:t xml:space="preserve">אחרים </w:t>
      </w:r>
      <w:r>
        <w:rPr>
          <w:rFonts w:hint="cs"/>
          <w:rtl/>
        </w:rPr>
        <w:t>המסופקים על ידי ספק יחיד)</w:t>
      </w:r>
      <w:r w:rsidR="00FE5DAC">
        <w:rPr>
          <w:rFonts w:hint="cs"/>
          <w:rtl/>
        </w:rPr>
        <w:t>?</w:t>
      </w:r>
      <w:r>
        <w:rPr>
          <w:rFonts w:hint="cs"/>
          <w:rtl/>
        </w:rPr>
        <w:t xml:space="preserve"> אם כן, יש לפרט על כך.</w:t>
      </w:r>
    </w:p>
    <w:p w14:paraId="1297DB60" w14:textId="2D6682A7" w:rsidR="00820A10" w:rsidRDefault="00820A10" w:rsidP="00820A10">
      <w:pPr>
        <w:pStyle w:val="3-5"/>
      </w:pPr>
      <w:r>
        <w:rPr>
          <w:rFonts w:hint="cs"/>
          <w:rtl/>
        </w:rPr>
        <w:t>התקנות קיימות של מחשבים קוונטיים</w:t>
      </w:r>
    </w:p>
    <w:p w14:paraId="585C50D4" w14:textId="77777777" w:rsidR="00820A10" w:rsidRDefault="00820A10" w:rsidP="00820A10">
      <w:pPr>
        <w:pStyle w:val="4-"/>
      </w:pPr>
      <w:r>
        <w:rPr>
          <w:rFonts w:hint="cs"/>
          <w:rtl/>
        </w:rPr>
        <w:t xml:space="preserve">יש לפרט על מחשבים קוונטיים שהותקנו והופעלו על ידי המציע, לרבות: </w:t>
      </w:r>
    </w:p>
    <w:p w14:paraId="44E3E395" w14:textId="77777777" w:rsidR="00820A10" w:rsidRDefault="00820A10" w:rsidP="00820A10">
      <w:pPr>
        <w:pStyle w:val="5-"/>
      </w:pPr>
      <w:r>
        <w:rPr>
          <w:rFonts w:hint="cs"/>
          <w:rtl/>
        </w:rPr>
        <w:t>מחשבים קוונטיים שהותקנו בעבר והפעלתם הופסקה.</w:t>
      </w:r>
    </w:p>
    <w:p w14:paraId="4CB8C062" w14:textId="77777777" w:rsidR="00820A10" w:rsidRDefault="00820A10" w:rsidP="00820A10">
      <w:pPr>
        <w:pStyle w:val="5-"/>
      </w:pPr>
      <w:r>
        <w:rPr>
          <w:rFonts w:hint="cs"/>
          <w:rtl/>
        </w:rPr>
        <w:t>מחשבים קוונטיים שהותקנו ועדיין פעילים.</w:t>
      </w:r>
    </w:p>
    <w:p w14:paraId="62F53182" w14:textId="77777777" w:rsidR="00820A10" w:rsidRDefault="00820A10" w:rsidP="00820A10">
      <w:pPr>
        <w:pStyle w:val="5-"/>
      </w:pPr>
      <w:r>
        <w:rPr>
          <w:rFonts w:hint="cs"/>
          <w:rtl/>
        </w:rPr>
        <w:t xml:space="preserve">מחשבים קוונטיים שפריסתם והפעלתם מתוכננת (רק ביחס לפריסות עם מועד מתוכנן ידוע). </w:t>
      </w:r>
    </w:p>
    <w:p w14:paraId="53C1DC07" w14:textId="77777777" w:rsidR="00820A10" w:rsidRDefault="00820A10" w:rsidP="00820A10">
      <w:pPr>
        <w:pStyle w:val="4-"/>
      </w:pPr>
      <w:r>
        <w:rPr>
          <w:rFonts w:hint="cs"/>
          <w:rtl/>
        </w:rPr>
        <w:t>ביחס לכל פריסה יש להתייחס בפירוט רב ככל הניתן לנושאים הבאים:</w:t>
      </w:r>
    </w:p>
    <w:p w14:paraId="1DD85263" w14:textId="77777777" w:rsidR="00820A10" w:rsidRDefault="00820A10" w:rsidP="00820A10">
      <w:pPr>
        <w:pStyle w:val="5-"/>
      </w:pPr>
      <w:r>
        <w:rPr>
          <w:rFonts w:hint="cs"/>
          <w:rtl/>
        </w:rPr>
        <w:t>מועד ההפעלה של המחשב.</w:t>
      </w:r>
    </w:p>
    <w:p w14:paraId="71BF0596" w14:textId="6EBB4C4C" w:rsidR="00820A10" w:rsidRDefault="00820A10" w:rsidP="00820A10">
      <w:pPr>
        <w:pStyle w:val="5-"/>
      </w:pPr>
      <w:r>
        <w:rPr>
          <w:rFonts w:hint="cs"/>
          <w:rtl/>
        </w:rPr>
        <w:t>היקף הפריסה של המחשב.</w:t>
      </w:r>
    </w:p>
    <w:p w14:paraId="5B258CAE" w14:textId="2C8900F9" w:rsidR="00820A10" w:rsidRDefault="00820A10" w:rsidP="00820A10">
      <w:pPr>
        <w:pStyle w:val="5-"/>
      </w:pPr>
      <w:r>
        <w:rPr>
          <w:rFonts w:hint="cs"/>
          <w:rtl/>
        </w:rPr>
        <w:t>מקום ההתקנה</w:t>
      </w:r>
      <w:r w:rsidR="006A2E1F">
        <w:rPr>
          <w:rFonts w:hint="cs"/>
          <w:rtl/>
        </w:rPr>
        <w:t xml:space="preserve"> וצורת הפריסה (התקנה פיזית באתר הלקוח, הנגשת מרחוק/בתצורה </w:t>
      </w:r>
      <w:proofErr w:type="spellStart"/>
      <w:r w:rsidR="006A2E1F">
        <w:rPr>
          <w:rFonts w:hint="cs"/>
          <w:rtl/>
        </w:rPr>
        <w:t>עננית</w:t>
      </w:r>
      <w:proofErr w:type="spellEnd"/>
      <w:r w:rsidR="006A2E1F">
        <w:rPr>
          <w:rFonts w:hint="cs"/>
          <w:rtl/>
        </w:rPr>
        <w:t xml:space="preserve"> ועוד).</w:t>
      </w:r>
    </w:p>
    <w:p w14:paraId="7B74DC72" w14:textId="38F79627" w:rsidR="00820A10" w:rsidRDefault="00820A10" w:rsidP="00820A10">
      <w:pPr>
        <w:pStyle w:val="5-"/>
      </w:pPr>
      <w:r>
        <w:rPr>
          <w:rFonts w:hint="cs"/>
          <w:rtl/>
        </w:rPr>
        <w:t>שם הלקוח (ככל שלא ניתן לציין את שם הלקוח משיקולי סודיות מסחרית, יש לציין את המגזר (למשל, אקדמיה/ממשלה/עסקי וכו').</w:t>
      </w:r>
    </w:p>
    <w:p w14:paraId="249D5774" w14:textId="532A52E0" w:rsidR="00820A10" w:rsidRDefault="00820A10" w:rsidP="00820A10">
      <w:pPr>
        <w:pStyle w:val="5-"/>
      </w:pPr>
      <w:r>
        <w:rPr>
          <w:rFonts w:hint="cs"/>
          <w:rtl/>
        </w:rPr>
        <w:t>סטאטוס ההפעלה של המחשב הקוונטי וסוג</w:t>
      </w:r>
      <w:r w:rsidR="006A2E1F">
        <w:rPr>
          <w:rFonts w:hint="cs"/>
          <w:rtl/>
        </w:rPr>
        <w:t xml:space="preserve"> הפעולות והשימושים המבוצעים במסגרת הפעלה זו.</w:t>
      </w:r>
    </w:p>
    <w:p w14:paraId="096BF319" w14:textId="6218538D" w:rsidR="00820A10" w:rsidRDefault="006A2E1F" w:rsidP="00820A10">
      <w:pPr>
        <w:pStyle w:val="5-"/>
      </w:pPr>
      <w:r>
        <w:rPr>
          <w:rFonts w:hint="cs"/>
          <w:rtl/>
        </w:rPr>
        <w:lastRenderedPageBreak/>
        <w:t>כל מידע נוסף אחר שניתן לספק בנושא.</w:t>
      </w:r>
    </w:p>
    <w:p w14:paraId="7433755B" w14:textId="50E4DF46" w:rsidR="006A0170" w:rsidRDefault="006A0170" w:rsidP="00820A10">
      <w:pPr>
        <w:pStyle w:val="3-5"/>
      </w:pPr>
      <w:r>
        <w:rPr>
          <w:rFonts w:hint="cs"/>
          <w:rtl/>
        </w:rPr>
        <w:t>מבנה תאגידי</w:t>
      </w:r>
      <w:r w:rsidR="005814E7">
        <w:rPr>
          <w:rFonts w:hint="cs"/>
          <w:rtl/>
        </w:rPr>
        <w:t xml:space="preserve"> ופיננסי</w:t>
      </w:r>
    </w:p>
    <w:p w14:paraId="5570D294" w14:textId="2FCB5954" w:rsidR="006A0170" w:rsidRDefault="006A0170" w:rsidP="00820A10">
      <w:pPr>
        <w:pStyle w:val="4-"/>
        <w:spacing w:before="120" w:after="120"/>
        <w:contextualSpacing w:val="0"/>
      </w:pPr>
      <w:r>
        <w:rPr>
          <w:rFonts w:hint="cs"/>
          <w:rtl/>
        </w:rPr>
        <w:t>האם קיימות למציע שותפויות אסטרטגיות עם חברות/גורמים אחרים ביחס לפיתוח/ייצור של המחשב הקוונטי? אם כן, יש לפרט על אותן שותפויות וביחס לאילו רכיבים כל שותפות מתייחסת.</w:t>
      </w:r>
    </w:p>
    <w:p w14:paraId="6C083A48" w14:textId="3BEA844A" w:rsidR="006A0170" w:rsidRDefault="006A0170" w:rsidP="00820A10">
      <w:pPr>
        <w:pStyle w:val="4-"/>
        <w:spacing w:before="120" w:after="120"/>
        <w:contextualSpacing w:val="0"/>
      </w:pPr>
      <w:r>
        <w:rPr>
          <w:rFonts w:hint="cs"/>
          <w:rtl/>
        </w:rPr>
        <w:t xml:space="preserve">נא פרטו על סבבי הגיוס </w:t>
      </w:r>
      <w:r>
        <w:t>(Equity)</w:t>
      </w:r>
      <w:r>
        <w:rPr>
          <w:rFonts w:hint="cs"/>
          <w:rtl/>
        </w:rPr>
        <w:t xml:space="preserve"> שביצעה החברה עד כה, בדגש על גיוס הון חיצוני. יש להתייחס בנוסף למימון פנימי של הפעילות, נא תשומת ליבכם לסעיף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Ref234484546 \r \h</w:instrText>
      </w:r>
      <w:r>
        <w:rPr>
          <w:rtl/>
        </w:rPr>
        <w:instrText xml:space="preserve"> </w:instrText>
      </w:r>
      <w:r w:rsidR="00F4621E">
        <w:rPr>
          <w:rtl/>
        </w:rPr>
        <w:instrText xml:space="preserve"> \* </w:instrText>
      </w:r>
      <w:r w:rsidR="00F4621E">
        <w:instrText>MERGEFORMAT</w:instrText>
      </w:r>
      <w:r w:rsidR="00F4621E">
        <w:rPr>
          <w:rtl/>
        </w:rPr>
        <w:instrText xml:space="preserve"> </w:instrText>
      </w:r>
      <w:r>
        <w:rPr>
          <w:rtl/>
        </w:rPr>
      </w:r>
      <w:r>
        <w:rPr>
          <w:rtl/>
        </w:rPr>
        <w:fldChar w:fldCharType="separate"/>
      </w:r>
      <w:r>
        <w:rPr>
          <w:cs/>
        </w:rPr>
        <w:t>‎</w:t>
      </w:r>
      <w:r>
        <w:t>6.3.1.5.1</w:t>
      </w:r>
      <w:r>
        <w:rPr>
          <w:rtl/>
        </w:rPr>
        <w:fldChar w:fldCharType="end"/>
      </w:r>
      <w:r>
        <w:rPr>
          <w:rFonts w:hint="cs"/>
          <w:rtl/>
        </w:rPr>
        <w:t xml:space="preserve"> בהקשר זה. </w:t>
      </w:r>
    </w:p>
    <w:p w14:paraId="74F150E8" w14:textId="583BE3AF" w:rsidR="00F32824" w:rsidRDefault="006A0170" w:rsidP="00FE7E3B">
      <w:pPr>
        <w:pStyle w:val="4-"/>
      </w:pPr>
      <w:r>
        <w:rPr>
          <w:rFonts w:hint="cs"/>
          <w:rtl/>
        </w:rPr>
        <w:t xml:space="preserve">נא פרטו על מענקי מחקר </w:t>
      </w:r>
      <w:r>
        <w:t>(Grants)</w:t>
      </w:r>
      <w:r>
        <w:rPr>
          <w:rFonts w:hint="cs"/>
          <w:rtl/>
        </w:rPr>
        <w:t xml:space="preserve"> שקיבל המציע מגופים סטטוטוריים/ממשלתיים. יש לפרט על מועד קבלת המענק, היקף המענק שהוענק למציע, זהות הגוף המעניק ובמסגרת איזו תכנית ניתן המענק למציע.</w:t>
      </w:r>
    </w:p>
    <w:p w14:paraId="0AACB42F" w14:textId="6A35211C" w:rsidR="00FE5DAC" w:rsidRPr="00F32824" w:rsidRDefault="00FE5DAC" w:rsidP="00FE7E3B">
      <w:pPr>
        <w:pStyle w:val="4-"/>
        <w:rPr>
          <w:rtl/>
        </w:rPr>
      </w:pPr>
      <w:r>
        <w:rPr>
          <w:rFonts w:hint="cs"/>
          <w:rtl/>
        </w:rPr>
        <w:t>נא פרטו על שותפויות שיש למציע עם גורמים אקדמיים, בכלל זה יש להתייחס למוסדות אקדמיים בישראל ובחו"ל. אם יש שותפויות או מסגרות עבודה משותפות עם מעבדות ספציפיות במוסדות אקדמיים אנא ציינו זאת ופרטו על היקף שיתופי הפעולה.</w:t>
      </w:r>
      <w:r w:rsidR="002E6880">
        <w:rPr>
          <w:rFonts w:hint="cs"/>
          <w:rtl/>
        </w:rPr>
        <w:t xml:space="preserve"> אם שותפויות אלו דורשות התחייבויות מצד המציע, נא ציינו את סוג ההתחייבות.</w:t>
      </w:r>
    </w:p>
    <w:sectPr w:rsidR="00FE5DAC" w:rsidRPr="00F32824"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0E08D" w14:textId="77777777" w:rsidR="000C2A0C" w:rsidRDefault="000C2A0C">
      <w:r>
        <w:separator/>
      </w:r>
    </w:p>
  </w:endnote>
  <w:endnote w:type="continuationSeparator" w:id="0">
    <w:p w14:paraId="59B2A4B0" w14:textId="77777777" w:rsidR="000C2A0C" w:rsidRDefault="000C2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18DB" w14:textId="77777777" w:rsidR="00770E9B" w:rsidRDefault="00A24DF0" w:rsidP="00264E54">
    <w:pPr>
      <w:pStyle w:val="a"/>
      <w:numPr>
        <w:ilvl w:val="0"/>
        <w:numId w:val="0"/>
      </w:numPr>
      <w:jc w:val="center"/>
    </w:pPr>
    <w:r>
      <w:fldChar w:fldCharType="begin"/>
    </w:r>
    <w:r>
      <w:instrText>PAGE   \* MERGEFORMAT</w:instrText>
    </w:r>
    <w:r>
      <w:fldChar w:fldCharType="separate"/>
    </w:r>
    <w:r w:rsidR="00D06B83" w:rsidRPr="00D06B83">
      <w:rPr>
        <w:lang w:val="he-IL"/>
      </w:rPr>
      <w:t>69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AE2D"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6AE0" w14:textId="77777777" w:rsidR="00770E9B" w:rsidRDefault="004A175D"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82</w:t>
    </w:r>
    <w:r>
      <w:fldChar w:fldCharType="end"/>
    </w:r>
  </w:p>
  <w:p w14:paraId="1A6EDB4F"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7D8E7" w14:textId="77777777" w:rsidR="000C2A0C" w:rsidRDefault="000C2A0C">
      <w:r>
        <w:separator/>
      </w:r>
    </w:p>
  </w:footnote>
  <w:footnote w:type="continuationSeparator" w:id="0">
    <w:p w14:paraId="6E18F344" w14:textId="77777777" w:rsidR="000C2A0C" w:rsidRDefault="000C2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31F1A" w14:textId="77777777" w:rsidR="00E20BD1" w:rsidRDefault="00E20BD1">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0C3C9CE0"/>
    <w:lvl w:ilvl="0">
      <w:start w:val="1"/>
      <w:numFmt w:val="bullet"/>
      <w:pStyle w:val="HeadChap"/>
      <w:lvlText w:val=""/>
      <w:lvlJc w:val="left"/>
      <w:pPr>
        <w:tabs>
          <w:tab w:val="num" w:pos="1670"/>
        </w:tabs>
        <w:ind w:left="1670"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D79AE7FC">
      <w:start w:val="1"/>
      <w:numFmt w:val="bullet"/>
      <w:lvlText w:val=""/>
      <w:lvlJc w:val="left"/>
      <w:pPr>
        <w:ind w:left="720" w:hanging="360"/>
      </w:pPr>
      <w:rPr>
        <w:rFonts w:ascii="Symbol" w:hAnsi="Symbol" w:hint="default"/>
      </w:rPr>
    </w:lvl>
    <w:lvl w:ilvl="1" w:tplc="65AE1948" w:tentative="1">
      <w:start w:val="1"/>
      <w:numFmt w:val="bullet"/>
      <w:lvlText w:val="o"/>
      <w:lvlJc w:val="left"/>
      <w:pPr>
        <w:ind w:left="1440" w:hanging="360"/>
      </w:pPr>
      <w:rPr>
        <w:rFonts w:ascii="Courier New" w:hAnsi="Courier New" w:cs="Courier New" w:hint="default"/>
      </w:rPr>
    </w:lvl>
    <w:lvl w:ilvl="2" w:tplc="5898556A" w:tentative="1">
      <w:start w:val="1"/>
      <w:numFmt w:val="bullet"/>
      <w:lvlText w:val=""/>
      <w:lvlJc w:val="left"/>
      <w:pPr>
        <w:ind w:left="2160" w:hanging="360"/>
      </w:pPr>
      <w:rPr>
        <w:rFonts w:ascii="Wingdings" w:hAnsi="Wingdings" w:hint="default"/>
      </w:rPr>
    </w:lvl>
    <w:lvl w:ilvl="3" w:tplc="310A9F62">
      <w:start w:val="1"/>
      <w:numFmt w:val="bullet"/>
      <w:lvlText w:val=""/>
      <w:lvlJc w:val="left"/>
      <w:pPr>
        <w:ind w:left="2880" w:hanging="360"/>
      </w:pPr>
      <w:rPr>
        <w:rFonts w:ascii="Symbol" w:hAnsi="Symbol" w:hint="default"/>
      </w:rPr>
    </w:lvl>
    <w:lvl w:ilvl="4" w:tplc="149CFE1A" w:tentative="1">
      <w:start w:val="1"/>
      <w:numFmt w:val="bullet"/>
      <w:lvlText w:val="o"/>
      <w:lvlJc w:val="left"/>
      <w:pPr>
        <w:ind w:left="3600" w:hanging="360"/>
      </w:pPr>
      <w:rPr>
        <w:rFonts w:ascii="Courier New" w:hAnsi="Courier New" w:cs="Courier New" w:hint="default"/>
      </w:rPr>
    </w:lvl>
    <w:lvl w:ilvl="5" w:tplc="D44AB712">
      <w:start w:val="1"/>
      <w:numFmt w:val="bullet"/>
      <w:pStyle w:val="60"/>
      <w:lvlText w:val=""/>
      <w:lvlJc w:val="left"/>
      <w:pPr>
        <w:ind w:left="4320" w:hanging="360"/>
      </w:pPr>
      <w:rPr>
        <w:rFonts w:ascii="Wingdings" w:hAnsi="Wingdings" w:hint="default"/>
      </w:rPr>
    </w:lvl>
    <w:lvl w:ilvl="6" w:tplc="D690F766">
      <w:start w:val="1"/>
      <w:numFmt w:val="bullet"/>
      <w:pStyle w:val="7"/>
      <w:lvlText w:val=""/>
      <w:lvlJc w:val="left"/>
      <w:pPr>
        <w:ind w:left="5040" w:hanging="360"/>
      </w:pPr>
      <w:rPr>
        <w:rFonts w:ascii="Symbol" w:hAnsi="Symbol" w:hint="default"/>
      </w:rPr>
    </w:lvl>
    <w:lvl w:ilvl="7" w:tplc="A1B8BC62" w:tentative="1">
      <w:start w:val="1"/>
      <w:numFmt w:val="bullet"/>
      <w:lvlText w:val="o"/>
      <w:lvlJc w:val="left"/>
      <w:pPr>
        <w:ind w:left="5760" w:hanging="360"/>
      </w:pPr>
      <w:rPr>
        <w:rFonts w:ascii="Courier New" w:hAnsi="Courier New" w:cs="Courier New" w:hint="default"/>
      </w:rPr>
    </w:lvl>
    <w:lvl w:ilvl="8" w:tplc="9D7AC894"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2F0EB81C">
      <w:start w:val="1"/>
      <w:numFmt w:val="hebrew1"/>
      <w:pStyle w:val="-"/>
      <w:lvlText w:val="%1."/>
      <w:lvlJc w:val="center"/>
      <w:pPr>
        <w:tabs>
          <w:tab w:val="num" w:pos="227"/>
        </w:tabs>
        <w:ind w:left="227" w:hanging="227"/>
      </w:pPr>
      <w:rPr>
        <w:rFonts w:hint="default"/>
        <w:color w:val="auto"/>
        <w:lang w:val="en-US"/>
      </w:rPr>
    </w:lvl>
    <w:lvl w:ilvl="1" w:tplc="A38CC878">
      <w:start w:val="1"/>
      <w:numFmt w:val="lowerLetter"/>
      <w:lvlText w:val="%2."/>
      <w:lvlJc w:val="left"/>
      <w:pPr>
        <w:tabs>
          <w:tab w:val="num" w:pos="1440"/>
        </w:tabs>
        <w:ind w:left="1440" w:hanging="360"/>
      </w:pPr>
    </w:lvl>
    <w:lvl w:ilvl="2" w:tplc="5D98F08C" w:tentative="1">
      <w:start w:val="1"/>
      <w:numFmt w:val="lowerRoman"/>
      <w:lvlText w:val="%3."/>
      <w:lvlJc w:val="right"/>
      <w:pPr>
        <w:tabs>
          <w:tab w:val="num" w:pos="2160"/>
        </w:tabs>
        <w:ind w:left="2160" w:hanging="180"/>
      </w:pPr>
    </w:lvl>
    <w:lvl w:ilvl="3" w:tplc="F552D8C8" w:tentative="1">
      <w:start w:val="1"/>
      <w:numFmt w:val="decimal"/>
      <w:lvlText w:val="%4."/>
      <w:lvlJc w:val="left"/>
      <w:pPr>
        <w:tabs>
          <w:tab w:val="num" w:pos="2880"/>
        </w:tabs>
        <w:ind w:left="2880" w:hanging="360"/>
      </w:pPr>
    </w:lvl>
    <w:lvl w:ilvl="4" w:tplc="F2506748" w:tentative="1">
      <w:start w:val="1"/>
      <w:numFmt w:val="lowerLetter"/>
      <w:lvlText w:val="%5."/>
      <w:lvlJc w:val="left"/>
      <w:pPr>
        <w:tabs>
          <w:tab w:val="num" w:pos="3600"/>
        </w:tabs>
        <w:ind w:left="3600" w:hanging="360"/>
      </w:pPr>
    </w:lvl>
    <w:lvl w:ilvl="5" w:tplc="AC165556" w:tentative="1">
      <w:start w:val="1"/>
      <w:numFmt w:val="lowerRoman"/>
      <w:lvlText w:val="%6."/>
      <w:lvlJc w:val="right"/>
      <w:pPr>
        <w:tabs>
          <w:tab w:val="num" w:pos="4320"/>
        </w:tabs>
        <w:ind w:left="4320" w:hanging="180"/>
      </w:pPr>
    </w:lvl>
    <w:lvl w:ilvl="6" w:tplc="1484654C" w:tentative="1">
      <w:start w:val="1"/>
      <w:numFmt w:val="decimal"/>
      <w:lvlText w:val="%7."/>
      <w:lvlJc w:val="left"/>
      <w:pPr>
        <w:tabs>
          <w:tab w:val="num" w:pos="5040"/>
        </w:tabs>
        <w:ind w:left="5040" w:hanging="360"/>
      </w:pPr>
    </w:lvl>
    <w:lvl w:ilvl="7" w:tplc="6FF80E16" w:tentative="1">
      <w:start w:val="1"/>
      <w:numFmt w:val="lowerLetter"/>
      <w:lvlText w:val="%8."/>
      <w:lvlJc w:val="left"/>
      <w:pPr>
        <w:tabs>
          <w:tab w:val="num" w:pos="5760"/>
        </w:tabs>
        <w:ind w:left="5760" w:hanging="360"/>
      </w:pPr>
    </w:lvl>
    <w:lvl w:ilvl="8" w:tplc="D5326C3E"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E684F95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CCA8C688">
      <w:start w:val="1"/>
      <w:numFmt w:val="bullet"/>
      <w:pStyle w:val="ListBullet7"/>
      <w:lvlText w:val=""/>
      <w:lvlJc w:val="left"/>
      <w:pPr>
        <w:tabs>
          <w:tab w:val="num" w:pos="3240"/>
        </w:tabs>
        <w:ind w:left="3240" w:right="3240" w:hanging="360"/>
      </w:pPr>
      <w:rPr>
        <w:rFonts w:ascii="Symbol" w:hAnsi="Symbol" w:hint="default"/>
      </w:rPr>
    </w:lvl>
    <w:lvl w:ilvl="1" w:tplc="E6C833EC" w:tentative="1">
      <w:start w:val="1"/>
      <w:numFmt w:val="bullet"/>
      <w:lvlText w:val="o"/>
      <w:lvlJc w:val="left"/>
      <w:pPr>
        <w:tabs>
          <w:tab w:val="num" w:pos="1440"/>
        </w:tabs>
        <w:ind w:left="1440" w:right="1440" w:hanging="360"/>
      </w:pPr>
      <w:rPr>
        <w:rFonts w:ascii="Courier New" w:hAnsi="Courier New" w:hint="default"/>
      </w:rPr>
    </w:lvl>
    <w:lvl w:ilvl="2" w:tplc="76169616" w:tentative="1">
      <w:start w:val="1"/>
      <w:numFmt w:val="bullet"/>
      <w:lvlText w:val=""/>
      <w:lvlJc w:val="left"/>
      <w:pPr>
        <w:tabs>
          <w:tab w:val="num" w:pos="2160"/>
        </w:tabs>
        <w:ind w:left="2160" w:right="2160" w:hanging="360"/>
      </w:pPr>
      <w:rPr>
        <w:rFonts w:ascii="Wingdings" w:hAnsi="Wingdings" w:hint="default"/>
      </w:rPr>
    </w:lvl>
    <w:lvl w:ilvl="3" w:tplc="4E92896E" w:tentative="1">
      <w:start w:val="1"/>
      <w:numFmt w:val="bullet"/>
      <w:lvlText w:val=""/>
      <w:lvlJc w:val="left"/>
      <w:pPr>
        <w:tabs>
          <w:tab w:val="num" w:pos="2880"/>
        </w:tabs>
        <w:ind w:left="2880" w:right="2880" w:hanging="360"/>
      </w:pPr>
      <w:rPr>
        <w:rFonts w:ascii="Symbol" w:hAnsi="Symbol" w:hint="default"/>
      </w:rPr>
    </w:lvl>
    <w:lvl w:ilvl="4" w:tplc="DEE45940" w:tentative="1">
      <w:start w:val="1"/>
      <w:numFmt w:val="bullet"/>
      <w:lvlText w:val="o"/>
      <w:lvlJc w:val="left"/>
      <w:pPr>
        <w:tabs>
          <w:tab w:val="num" w:pos="3600"/>
        </w:tabs>
        <w:ind w:left="3600" w:right="3600" w:hanging="360"/>
      </w:pPr>
      <w:rPr>
        <w:rFonts w:ascii="Courier New" w:hAnsi="Courier New" w:hint="default"/>
      </w:rPr>
    </w:lvl>
    <w:lvl w:ilvl="5" w:tplc="719C0E94" w:tentative="1">
      <w:start w:val="1"/>
      <w:numFmt w:val="bullet"/>
      <w:lvlText w:val=""/>
      <w:lvlJc w:val="left"/>
      <w:pPr>
        <w:tabs>
          <w:tab w:val="num" w:pos="4320"/>
        </w:tabs>
        <w:ind w:left="4320" w:right="4320" w:hanging="360"/>
      </w:pPr>
      <w:rPr>
        <w:rFonts w:ascii="Wingdings" w:hAnsi="Wingdings" w:hint="default"/>
      </w:rPr>
    </w:lvl>
    <w:lvl w:ilvl="6" w:tplc="9F4801B8" w:tentative="1">
      <w:start w:val="1"/>
      <w:numFmt w:val="bullet"/>
      <w:lvlText w:val=""/>
      <w:lvlJc w:val="left"/>
      <w:pPr>
        <w:tabs>
          <w:tab w:val="num" w:pos="5040"/>
        </w:tabs>
        <w:ind w:left="5040" w:right="5040" w:hanging="360"/>
      </w:pPr>
      <w:rPr>
        <w:rFonts w:ascii="Symbol" w:hAnsi="Symbol" w:hint="default"/>
      </w:rPr>
    </w:lvl>
    <w:lvl w:ilvl="7" w:tplc="590CA49C" w:tentative="1">
      <w:start w:val="1"/>
      <w:numFmt w:val="bullet"/>
      <w:lvlText w:val="o"/>
      <w:lvlJc w:val="left"/>
      <w:pPr>
        <w:tabs>
          <w:tab w:val="num" w:pos="5760"/>
        </w:tabs>
        <w:ind w:left="5760" w:right="5760" w:hanging="360"/>
      </w:pPr>
      <w:rPr>
        <w:rFonts w:ascii="Courier New" w:hAnsi="Courier New" w:hint="default"/>
      </w:rPr>
    </w:lvl>
    <w:lvl w:ilvl="8" w:tplc="82602802"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8" w15:restartNumberingAfterBreak="0">
    <w:nsid w:val="2EB63FDF"/>
    <w:multiLevelType w:val="hybridMultilevel"/>
    <w:tmpl w:val="297CE8F4"/>
    <w:lvl w:ilvl="0" w:tplc="9D08E012">
      <w:start w:val="1"/>
      <w:numFmt w:val="hebrew1"/>
      <w:pStyle w:val="a3"/>
      <w:lvlText w:val="%1."/>
      <w:lvlJc w:val="center"/>
      <w:pPr>
        <w:tabs>
          <w:tab w:val="num" w:pos="360"/>
        </w:tabs>
        <w:ind w:left="360" w:right="1117" w:hanging="360"/>
      </w:pPr>
    </w:lvl>
    <w:lvl w:ilvl="1" w:tplc="C898E1BA">
      <w:start w:val="1"/>
      <w:numFmt w:val="decimal"/>
      <w:lvlText w:val="%2."/>
      <w:lvlJc w:val="left"/>
      <w:pPr>
        <w:tabs>
          <w:tab w:val="num" w:pos="1440"/>
        </w:tabs>
        <w:ind w:left="1440" w:hanging="360"/>
      </w:pPr>
    </w:lvl>
    <w:lvl w:ilvl="2" w:tplc="17F2E130" w:tentative="1">
      <w:start w:val="1"/>
      <w:numFmt w:val="lowerRoman"/>
      <w:lvlText w:val="%3."/>
      <w:lvlJc w:val="right"/>
      <w:pPr>
        <w:tabs>
          <w:tab w:val="num" w:pos="2160"/>
        </w:tabs>
        <w:ind w:left="2160" w:hanging="180"/>
      </w:pPr>
    </w:lvl>
    <w:lvl w:ilvl="3" w:tplc="762CDFEC" w:tentative="1">
      <w:start w:val="1"/>
      <w:numFmt w:val="decimal"/>
      <w:lvlText w:val="%4."/>
      <w:lvlJc w:val="left"/>
      <w:pPr>
        <w:tabs>
          <w:tab w:val="num" w:pos="2880"/>
        </w:tabs>
        <w:ind w:left="2880" w:hanging="360"/>
      </w:pPr>
    </w:lvl>
    <w:lvl w:ilvl="4" w:tplc="EED8631C" w:tentative="1">
      <w:start w:val="1"/>
      <w:numFmt w:val="lowerLetter"/>
      <w:lvlText w:val="%5."/>
      <w:lvlJc w:val="left"/>
      <w:pPr>
        <w:tabs>
          <w:tab w:val="num" w:pos="3600"/>
        </w:tabs>
        <w:ind w:left="3600" w:hanging="360"/>
      </w:pPr>
    </w:lvl>
    <w:lvl w:ilvl="5" w:tplc="7EAE6B80" w:tentative="1">
      <w:start w:val="1"/>
      <w:numFmt w:val="lowerRoman"/>
      <w:lvlText w:val="%6."/>
      <w:lvlJc w:val="right"/>
      <w:pPr>
        <w:tabs>
          <w:tab w:val="num" w:pos="4320"/>
        </w:tabs>
        <w:ind w:left="4320" w:hanging="180"/>
      </w:pPr>
    </w:lvl>
    <w:lvl w:ilvl="6" w:tplc="6CDCBBB8" w:tentative="1">
      <w:start w:val="1"/>
      <w:numFmt w:val="decimal"/>
      <w:lvlText w:val="%7."/>
      <w:lvlJc w:val="left"/>
      <w:pPr>
        <w:tabs>
          <w:tab w:val="num" w:pos="5040"/>
        </w:tabs>
        <w:ind w:left="5040" w:hanging="360"/>
      </w:pPr>
    </w:lvl>
    <w:lvl w:ilvl="7" w:tplc="080400B6" w:tentative="1">
      <w:start w:val="1"/>
      <w:numFmt w:val="lowerLetter"/>
      <w:lvlText w:val="%8."/>
      <w:lvlJc w:val="left"/>
      <w:pPr>
        <w:tabs>
          <w:tab w:val="num" w:pos="5760"/>
        </w:tabs>
        <w:ind w:left="5760" w:hanging="360"/>
      </w:pPr>
    </w:lvl>
    <w:lvl w:ilvl="8" w:tplc="8EB88D16" w:tentative="1">
      <w:start w:val="1"/>
      <w:numFmt w:val="lowerRoman"/>
      <w:lvlText w:val="%9."/>
      <w:lvlJc w:val="right"/>
      <w:pPr>
        <w:tabs>
          <w:tab w:val="num" w:pos="6480"/>
        </w:tabs>
        <w:ind w:left="6480" w:hanging="180"/>
      </w:pPr>
    </w:lvl>
  </w:abstractNum>
  <w:abstractNum w:abstractNumId="29" w15:restartNumberingAfterBreak="0">
    <w:nsid w:val="2ED85B22"/>
    <w:multiLevelType w:val="multilevel"/>
    <w:tmpl w:val="F2F2DDC8"/>
    <w:lvl w:ilvl="0">
      <w:start w:val="1"/>
      <w:numFmt w:val="decimal"/>
      <w:pStyle w:val="1-0"/>
      <w:lvlText w:val="%1."/>
      <w:lvlJc w:val="left"/>
      <w:pPr>
        <w:ind w:left="360" w:hanging="360"/>
      </w:pPr>
      <w:rPr>
        <w:rFonts w:ascii="David" w:eastAsia="Times New Roman" w:hAnsi="David" w:cs="David" w:hint="default"/>
        <w:b w:val="0"/>
        <w:bCs w:val="0"/>
        <w:sz w:val="24"/>
        <w:szCs w:val="24"/>
        <w:lang w:val="en-US"/>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FB45089"/>
    <w:multiLevelType w:val="multilevel"/>
    <w:tmpl w:val="3CF631FC"/>
    <w:lvl w:ilvl="0">
      <w:start w:val="1"/>
      <w:numFmt w:val="bullet"/>
      <w:lvlText w:val=""/>
      <w:lvlJc w:val="left"/>
      <w:pPr>
        <w:ind w:left="501" w:hanging="360"/>
      </w:pPr>
      <w:rPr>
        <w:rFonts w:ascii="Symbol" w:hAnsi="Symbol" w:hint="default"/>
        <w:b w:val="0"/>
        <w:bCs w:val="0"/>
        <w:sz w:val="24"/>
        <w:szCs w:val="24"/>
        <w:lang w:val="en-US"/>
      </w:rPr>
    </w:lvl>
    <w:lvl w:ilvl="1">
      <w:start w:val="1"/>
      <w:numFmt w:val="decimal"/>
      <w:lvlText w:val="%1.%2."/>
      <w:lvlJc w:val="left"/>
      <w:pPr>
        <w:ind w:left="933" w:hanging="432"/>
      </w:pPr>
      <w:rPr>
        <w:rFonts w:ascii="David" w:hAnsi="David" w:cs="David" w:hint="default"/>
        <w:b w:val="0"/>
        <w:bCs w:val="0"/>
        <w:sz w:val="24"/>
        <w:szCs w:val="24"/>
        <w:lang w:bidi="he-IL"/>
      </w:rPr>
    </w:lvl>
    <w:lvl w:ilvl="2">
      <w:start w:val="1"/>
      <w:numFmt w:val="decimal"/>
      <w:lvlText w:val="%1.%2.%3."/>
      <w:lvlJc w:val="left"/>
      <w:pPr>
        <w:ind w:left="1635"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2076"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373" w:hanging="792"/>
      </w:pPr>
      <w:rPr>
        <w:rFonts w:hint="default"/>
        <w:b w:val="0"/>
        <w:bCs w:val="0"/>
        <w:lang w:val="en-US"/>
      </w:rPr>
    </w:lvl>
    <w:lvl w:ilvl="5">
      <w:start w:val="1"/>
      <w:numFmt w:val="decimal"/>
      <w:lvlText w:val="%1.%2.%3.%4.%5.%6."/>
      <w:lvlJc w:val="left"/>
      <w:pPr>
        <w:ind w:left="1797"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807478FA">
      <w:start w:val="3"/>
      <w:numFmt w:val="bullet"/>
      <w:lvlText w:val="-"/>
      <w:lvlJc w:val="left"/>
      <w:pPr>
        <w:ind w:left="746" w:hanging="360"/>
      </w:pPr>
      <w:rPr>
        <w:rFonts w:ascii="Times New Roman" w:eastAsia="Times New Roman" w:hAnsi="Times New Roman" w:cs="David" w:hint="default"/>
      </w:rPr>
    </w:lvl>
    <w:lvl w:ilvl="1" w:tplc="8D127EE8" w:tentative="1">
      <w:start w:val="1"/>
      <w:numFmt w:val="bullet"/>
      <w:pStyle w:val="21"/>
      <w:lvlText w:val="o"/>
      <w:lvlJc w:val="left"/>
      <w:pPr>
        <w:ind w:left="1466" w:hanging="360"/>
      </w:pPr>
      <w:rPr>
        <w:rFonts w:ascii="Courier New" w:hAnsi="Courier New" w:cs="Courier New" w:hint="default"/>
      </w:rPr>
    </w:lvl>
    <w:lvl w:ilvl="2" w:tplc="12B4BF8A" w:tentative="1">
      <w:start w:val="1"/>
      <w:numFmt w:val="bullet"/>
      <w:lvlText w:val=""/>
      <w:lvlJc w:val="left"/>
      <w:pPr>
        <w:ind w:left="2186" w:hanging="360"/>
      </w:pPr>
      <w:rPr>
        <w:rFonts w:ascii="Wingdings" w:hAnsi="Wingdings" w:hint="default"/>
      </w:rPr>
    </w:lvl>
    <w:lvl w:ilvl="3" w:tplc="BD4EDEF0" w:tentative="1">
      <w:start w:val="1"/>
      <w:numFmt w:val="bullet"/>
      <w:lvlText w:val=""/>
      <w:lvlJc w:val="left"/>
      <w:pPr>
        <w:ind w:left="2906" w:hanging="360"/>
      </w:pPr>
      <w:rPr>
        <w:rFonts w:ascii="Symbol" w:hAnsi="Symbol" w:hint="default"/>
      </w:rPr>
    </w:lvl>
    <w:lvl w:ilvl="4" w:tplc="44FE4CF8" w:tentative="1">
      <w:start w:val="1"/>
      <w:numFmt w:val="bullet"/>
      <w:lvlText w:val="o"/>
      <w:lvlJc w:val="left"/>
      <w:pPr>
        <w:ind w:left="3626" w:hanging="360"/>
      </w:pPr>
      <w:rPr>
        <w:rFonts w:ascii="Courier New" w:hAnsi="Courier New" w:cs="Courier New" w:hint="default"/>
      </w:rPr>
    </w:lvl>
    <w:lvl w:ilvl="5" w:tplc="4872CDA8" w:tentative="1">
      <w:start w:val="1"/>
      <w:numFmt w:val="bullet"/>
      <w:lvlText w:val=""/>
      <w:lvlJc w:val="left"/>
      <w:pPr>
        <w:ind w:left="4346" w:hanging="360"/>
      </w:pPr>
      <w:rPr>
        <w:rFonts w:ascii="Wingdings" w:hAnsi="Wingdings" w:hint="default"/>
      </w:rPr>
    </w:lvl>
    <w:lvl w:ilvl="6" w:tplc="2886019C" w:tentative="1">
      <w:start w:val="1"/>
      <w:numFmt w:val="bullet"/>
      <w:lvlText w:val=""/>
      <w:lvlJc w:val="left"/>
      <w:pPr>
        <w:ind w:left="5066" w:hanging="360"/>
      </w:pPr>
      <w:rPr>
        <w:rFonts w:ascii="Symbol" w:hAnsi="Symbol" w:hint="default"/>
      </w:rPr>
    </w:lvl>
    <w:lvl w:ilvl="7" w:tplc="25CEC8C8" w:tentative="1">
      <w:start w:val="1"/>
      <w:numFmt w:val="bullet"/>
      <w:lvlText w:val="o"/>
      <w:lvlJc w:val="left"/>
      <w:pPr>
        <w:ind w:left="5786" w:hanging="360"/>
      </w:pPr>
      <w:rPr>
        <w:rFonts w:ascii="Courier New" w:hAnsi="Courier New" w:cs="Courier New" w:hint="default"/>
      </w:rPr>
    </w:lvl>
    <w:lvl w:ilvl="8" w:tplc="46C464E6"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1ABAD82C">
      <w:start w:val="1"/>
      <w:numFmt w:val="decimal"/>
      <w:lvlText w:val="%1."/>
      <w:lvlJc w:val="left"/>
      <w:pPr>
        <w:tabs>
          <w:tab w:val="num" w:pos="720"/>
        </w:tabs>
        <w:ind w:left="720" w:hanging="360"/>
      </w:pPr>
      <w:rPr>
        <w:rFonts w:ascii="David" w:hAnsi="David" w:cs="David" w:hint="default"/>
      </w:rPr>
    </w:lvl>
    <w:lvl w:ilvl="1" w:tplc="A9941334">
      <w:start w:val="1"/>
      <w:numFmt w:val="lowerLetter"/>
      <w:lvlText w:val="%2."/>
      <w:lvlJc w:val="left"/>
      <w:pPr>
        <w:tabs>
          <w:tab w:val="num" w:pos="1440"/>
        </w:tabs>
        <w:ind w:left="1440" w:hanging="360"/>
      </w:pPr>
      <w:rPr>
        <w:rFonts w:cs="Times New Roman"/>
      </w:rPr>
    </w:lvl>
    <w:lvl w:ilvl="2" w:tplc="FC5609D2">
      <w:start w:val="1"/>
      <w:numFmt w:val="lowerRoman"/>
      <w:lvlText w:val="%3."/>
      <w:lvlJc w:val="right"/>
      <w:pPr>
        <w:tabs>
          <w:tab w:val="num" w:pos="2160"/>
        </w:tabs>
        <w:ind w:left="2160" w:hanging="180"/>
      </w:pPr>
      <w:rPr>
        <w:rFonts w:cs="Times New Roman"/>
      </w:rPr>
    </w:lvl>
    <w:lvl w:ilvl="3" w:tplc="18A8416A">
      <w:start w:val="1"/>
      <w:numFmt w:val="decimal"/>
      <w:lvlText w:val="%4."/>
      <w:lvlJc w:val="left"/>
      <w:pPr>
        <w:tabs>
          <w:tab w:val="num" w:pos="2880"/>
        </w:tabs>
        <w:ind w:left="2880" w:hanging="360"/>
      </w:pPr>
      <w:rPr>
        <w:rFonts w:cs="Times New Roman"/>
      </w:rPr>
    </w:lvl>
    <w:lvl w:ilvl="4" w:tplc="02A253F6">
      <w:start w:val="1"/>
      <w:numFmt w:val="lowerLetter"/>
      <w:pStyle w:val="5-0"/>
      <w:lvlText w:val="%5."/>
      <w:lvlJc w:val="left"/>
      <w:pPr>
        <w:tabs>
          <w:tab w:val="num" w:pos="3600"/>
        </w:tabs>
        <w:ind w:left="3600" w:hanging="360"/>
      </w:pPr>
      <w:rPr>
        <w:rFonts w:cs="Times New Roman"/>
      </w:rPr>
    </w:lvl>
    <w:lvl w:ilvl="5" w:tplc="570A9B7E">
      <w:start w:val="1"/>
      <w:numFmt w:val="lowerRoman"/>
      <w:lvlText w:val="%6."/>
      <w:lvlJc w:val="right"/>
      <w:pPr>
        <w:tabs>
          <w:tab w:val="num" w:pos="4320"/>
        </w:tabs>
        <w:ind w:left="4320" w:hanging="180"/>
      </w:pPr>
      <w:rPr>
        <w:rFonts w:cs="Times New Roman"/>
      </w:rPr>
    </w:lvl>
    <w:lvl w:ilvl="6" w:tplc="A1442BBC">
      <w:start w:val="1"/>
      <w:numFmt w:val="decimal"/>
      <w:pStyle w:val="7-1"/>
      <w:lvlText w:val="%7."/>
      <w:lvlJc w:val="left"/>
      <w:pPr>
        <w:tabs>
          <w:tab w:val="num" w:pos="5040"/>
        </w:tabs>
        <w:ind w:left="5040" w:hanging="360"/>
      </w:pPr>
      <w:rPr>
        <w:rFonts w:cs="Times New Roman"/>
      </w:rPr>
    </w:lvl>
    <w:lvl w:ilvl="7" w:tplc="255485C8">
      <w:start w:val="1"/>
      <w:numFmt w:val="lowerLetter"/>
      <w:lvlText w:val="%8."/>
      <w:lvlJc w:val="left"/>
      <w:pPr>
        <w:tabs>
          <w:tab w:val="num" w:pos="5760"/>
        </w:tabs>
        <w:ind w:left="5760" w:hanging="360"/>
      </w:pPr>
      <w:rPr>
        <w:rFonts w:cs="Times New Roman"/>
      </w:rPr>
    </w:lvl>
    <w:lvl w:ilvl="8" w:tplc="B09E4FC6">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EE8C1780">
      <w:start w:val="1"/>
      <w:numFmt w:val="bullet"/>
      <w:lvlText w:val=""/>
      <w:lvlJc w:val="left"/>
      <w:pPr>
        <w:tabs>
          <w:tab w:val="num" w:pos="360"/>
        </w:tabs>
        <w:ind w:left="360" w:hanging="360"/>
      </w:pPr>
      <w:rPr>
        <w:rFonts w:ascii="Symbol" w:hAnsi="Symbol" w:hint="default"/>
      </w:rPr>
    </w:lvl>
    <w:lvl w:ilvl="1" w:tplc="F42E12AC">
      <w:start w:val="1"/>
      <w:numFmt w:val="bullet"/>
      <w:lvlText w:val="o"/>
      <w:lvlJc w:val="left"/>
      <w:pPr>
        <w:tabs>
          <w:tab w:val="num" w:pos="1080"/>
        </w:tabs>
        <w:ind w:left="1080" w:hanging="360"/>
      </w:pPr>
      <w:rPr>
        <w:rFonts w:ascii="Courier New" w:hAnsi="Courier New" w:cs="Courier New" w:hint="default"/>
      </w:rPr>
    </w:lvl>
    <w:lvl w:ilvl="2" w:tplc="9BE669FE">
      <w:start w:val="1"/>
      <w:numFmt w:val="bullet"/>
      <w:lvlText w:val=""/>
      <w:lvlJc w:val="left"/>
      <w:pPr>
        <w:tabs>
          <w:tab w:val="num" w:pos="1800"/>
        </w:tabs>
        <w:ind w:left="1800" w:hanging="360"/>
      </w:pPr>
      <w:rPr>
        <w:rFonts w:ascii="Wingdings" w:hAnsi="Wingdings" w:hint="default"/>
      </w:rPr>
    </w:lvl>
    <w:lvl w:ilvl="3" w:tplc="9C526BBE">
      <w:start w:val="1"/>
      <w:numFmt w:val="bullet"/>
      <w:lvlText w:val=""/>
      <w:lvlJc w:val="left"/>
      <w:pPr>
        <w:tabs>
          <w:tab w:val="num" w:pos="2520"/>
        </w:tabs>
        <w:ind w:left="2520" w:hanging="360"/>
      </w:pPr>
      <w:rPr>
        <w:rFonts w:ascii="Symbol" w:hAnsi="Symbol" w:hint="default"/>
      </w:rPr>
    </w:lvl>
    <w:lvl w:ilvl="4" w:tplc="B986EF26">
      <w:start w:val="1"/>
      <w:numFmt w:val="bullet"/>
      <w:lvlText w:val="o"/>
      <w:lvlJc w:val="left"/>
      <w:pPr>
        <w:tabs>
          <w:tab w:val="num" w:pos="3240"/>
        </w:tabs>
        <w:ind w:left="3240" w:hanging="360"/>
      </w:pPr>
      <w:rPr>
        <w:rFonts w:ascii="Courier New" w:hAnsi="Courier New" w:cs="Courier New" w:hint="default"/>
      </w:rPr>
    </w:lvl>
    <w:lvl w:ilvl="5" w:tplc="3D985EAE" w:tentative="1">
      <w:start w:val="1"/>
      <w:numFmt w:val="bullet"/>
      <w:lvlText w:val=""/>
      <w:lvlJc w:val="left"/>
      <w:pPr>
        <w:tabs>
          <w:tab w:val="num" w:pos="3960"/>
        </w:tabs>
        <w:ind w:left="3960" w:hanging="360"/>
      </w:pPr>
      <w:rPr>
        <w:rFonts w:ascii="Wingdings" w:hAnsi="Wingdings" w:hint="default"/>
      </w:rPr>
    </w:lvl>
    <w:lvl w:ilvl="6" w:tplc="C7325040" w:tentative="1">
      <w:start w:val="1"/>
      <w:numFmt w:val="bullet"/>
      <w:lvlText w:val=""/>
      <w:lvlJc w:val="left"/>
      <w:pPr>
        <w:tabs>
          <w:tab w:val="num" w:pos="4680"/>
        </w:tabs>
        <w:ind w:left="4680" w:hanging="360"/>
      </w:pPr>
      <w:rPr>
        <w:rFonts w:ascii="Symbol" w:hAnsi="Symbol" w:hint="default"/>
      </w:rPr>
    </w:lvl>
    <w:lvl w:ilvl="7" w:tplc="FF7608B4" w:tentative="1">
      <w:start w:val="1"/>
      <w:numFmt w:val="bullet"/>
      <w:lvlText w:val="o"/>
      <w:lvlJc w:val="left"/>
      <w:pPr>
        <w:tabs>
          <w:tab w:val="num" w:pos="5400"/>
        </w:tabs>
        <w:ind w:left="5400" w:hanging="360"/>
      </w:pPr>
      <w:rPr>
        <w:rFonts w:ascii="Courier New" w:hAnsi="Courier New" w:cs="Courier New" w:hint="default"/>
      </w:rPr>
    </w:lvl>
    <w:lvl w:ilvl="8" w:tplc="22B8558E"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136752B"/>
    <w:multiLevelType w:val="hybridMultilevel"/>
    <w:tmpl w:val="1130B9D4"/>
    <w:lvl w:ilvl="0" w:tplc="CC103A6C">
      <w:start w:val="1"/>
      <w:numFmt w:val="bullet"/>
      <w:pStyle w:val="Bullets-4-English"/>
      <w:lvlText w:val=""/>
      <w:lvlJc w:val="left"/>
      <w:pPr>
        <w:tabs>
          <w:tab w:val="num" w:pos="1063"/>
        </w:tabs>
        <w:ind w:left="1063" w:hanging="360"/>
      </w:pPr>
      <w:rPr>
        <w:rFonts w:ascii="Symbol" w:hAnsi="Symbol" w:hint="default"/>
        <w:color w:val="auto"/>
      </w:rPr>
    </w:lvl>
    <w:lvl w:ilvl="1" w:tplc="CA584440">
      <w:start w:val="1"/>
      <w:numFmt w:val="bullet"/>
      <w:lvlText w:val="o"/>
      <w:lvlJc w:val="left"/>
      <w:pPr>
        <w:tabs>
          <w:tab w:val="num" w:pos="1423"/>
        </w:tabs>
        <w:ind w:left="1423" w:hanging="360"/>
      </w:pPr>
      <w:rPr>
        <w:rFonts w:ascii="Courier New" w:hAnsi="Courier New" w:cs="Courier New" w:hint="default"/>
      </w:rPr>
    </w:lvl>
    <w:lvl w:ilvl="2" w:tplc="C4068D12">
      <w:start w:val="1"/>
      <w:numFmt w:val="bullet"/>
      <w:lvlText w:val=""/>
      <w:lvlJc w:val="left"/>
      <w:pPr>
        <w:tabs>
          <w:tab w:val="num" w:pos="2143"/>
        </w:tabs>
        <w:ind w:left="2143" w:hanging="360"/>
      </w:pPr>
      <w:rPr>
        <w:rFonts w:ascii="Wingdings" w:hAnsi="Wingdings" w:hint="default"/>
      </w:rPr>
    </w:lvl>
    <w:lvl w:ilvl="3" w:tplc="7620224C" w:tentative="1">
      <w:start w:val="1"/>
      <w:numFmt w:val="bullet"/>
      <w:lvlText w:val=""/>
      <w:lvlJc w:val="left"/>
      <w:pPr>
        <w:tabs>
          <w:tab w:val="num" w:pos="2863"/>
        </w:tabs>
        <w:ind w:left="2863" w:hanging="360"/>
      </w:pPr>
      <w:rPr>
        <w:rFonts w:ascii="Symbol" w:hAnsi="Symbol" w:hint="default"/>
      </w:rPr>
    </w:lvl>
    <w:lvl w:ilvl="4" w:tplc="16620A32" w:tentative="1">
      <w:start w:val="1"/>
      <w:numFmt w:val="bullet"/>
      <w:lvlText w:val="o"/>
      <w:lvlJc w:val="left"/>
      <w:pPr>
        <w:tabs>
          <w:tab w:val="num" w:pos="3583"/>
        </w:tabs>
        <w:ind w:left="3583" w:hanging="360"/>
      </w:pPr>
      <w:rPr>
        <w:rFonts w:ascii="Courier New" w:hAnsi="Courier New" w:cs="Courier New" w:hint="default"/>
      </w:rPr>
    </w:lvl>
    <w:lvl w:ilvl="5" w:tplc="92148570" w:tentative="1">
      <w:start w:val="1"/>
      <w:numFmt w:val="bullet"/>
      <w:lvlText w:val=""/>
      <w:lvlJc w:val="left"/>
      <w:pPr>
        <w:tabs>
          <w:tab w:val="num" w:pos="4303"/>
        </w:tabs>
        <w:ind w:left="4303" w:hanging="360"/>
      </w:pPr>
      <w:rPr>
        <w:rFonts w:ascii="Wingdings" w:hAnsi="Wingdings" w:hint="default"/>
      </w:rPr>
    </w:lvl>
    <w:lvl w:ilvl="6" w:tplc="7B3E5A74" w:tentative="1">
      <w:start w:val="1"/>
      <w:numFmt w:val="bullet"/>
      <w:lvlText w:val=""/>
      <w:lvlJc w:val="left"/>
      <w:pPr>
        <w:tabs>
          <w:tab w:val="num" w:pos="5023"/>
        </w:tabs>
        <w:ind w:left="5023" w:hanging="360"/>
      </w:pPr>
      <w:rPr>
        <w:rFonts w:ascii="Symbol" w:hAnsi="Symbol" w:hint="default"/>
      </w:rPr>
    </w:lvl>
    <w:lvl w:ilvl="7" w:tplc="A37E8E12" w:tentative="1">
      <w:start w:val="1"/>
      <w:numFmt w:val="bullet"/>
      <w:lvlText w:val="o"/>
      <w:lvlJc w:val="left"/>
      <w:pPr>
        <w:tabs>
          <w:tab w:val="num" w:pos="5743"/>
        </w:tabs>
        <w:ind w:left="5743" w:hanging="360"/>
      </w:pPr>
      <w:rPr>
        <w:rFonts w:ascii="Courier New" w:hAnsi="Courier New" w:cs="Courier New" w:hint="default"/>
      </w:rPr>
    </w:lvl>
    <w:lvl w:ilvl="8" w:tplc="B218B2AE"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5" w15:restartNumberingAfterBreak="0">
    <w:nsid w:val="4ACB1CCB"/>
    <w:multiLevelType w:val="hybridMultilevel"/>
    <w:tmpl w:val="ADF8A936"/>
    <w:name w:val="listhnumber432232223222332222222223422"/>
    <w:lvl w:ilvl="0" w:tplc="B1660E1A">
      <w:start w:val="1"/>
      <w:numFmt w:val="decimal"/>
      <w:lvlText w:val="%1."/>
      <w:lvlJc w:val="left"/>
      <w:pPr>
        <w:tabs>
          <w:tab w:val="num" w:pos="720"/>
        </w:tabs>
        <w:ind w:left="720" w:right="720" w:hanging="360"/>
      </w:pPr>
    </w:lvl>
    <w:lvl w:ilvl="1" w:tplc="60726496">
      <w:start w:val="1"/>
      <w:numFmt w:val="decimal"/>
      <w:lvlText w:val="%2)"/>
      <w:lvlJc w:val="left"/>
      <w:pPr>
        <w:tabs>
          <w:tab w:val="num" w:pos="1440"/>
        </w:tabs>
        <w:ind w:left="1440" w:right="1440" w:hanging="360"/>
      </w:pPr>
    </w:lvl>
    <w:lvl w:ilvl="2" w:tplc="68A2A248" w:tentative="1">
      <w:start w:val="1"/>
      <w:numFmt w:val="lowerRoman"/>
      <w:lvlText w:val="%3."/>
      <w:lvlJc w:val="right"/>
      <w:pPr>
        <w:tabs>
          <w:tab w:val="num" w:pos="2160"/>
        </w:tabs>
        <w:ind w:left="2160" w:right="2160" w:hanging="180"/>
      </w:pPr>
    </w:lvl>
    <w:lvl w:ilvl="3" w:tplc="2860768C" w:tentative="1">
      <w:start w:val="1"/>
      <w:numFmt w:val="decimal"/>
      <w:lvlText w:val="%4."/>
      <w:lvlJc w:val="left"/>
      <w:pPr>
        <w:tabs>
          <w:tab w:val="num" w:pos="2880"/>
        </w:tabs>
        <w:ind w:left="2880" w:right="2880" w:hanging="360"/>
      </w:pPr>
    </w:lvl>
    <w:lvl w:ilvl="4" w:tplc="62409A2C" w:tentative="1">
      <w:start w:val="1"/>
      <w:numFmt w:val="lowerLetter"/>
      <w:lvlText w:val="%5."/>
      <w:lvlJc w:val="left"/>
      <w:pPr>
        <w:tabs>
          <w:tab w:val="num" w:pos="3600"/>
        </w:tabs>
        <w:ind w:left="3600" w:right="3600" w:hanging="360"/>
      </w:pPr>
    </w:lvl>
    <w:lvl w:ilvl="5" w:tplc="0D748C88" w:tentative="1">
      <w:start w:val="1"/>
      <w:numFmt w:val="lowerRoman"/>
      <w:lvlText w:val="%6."/>
      <w:lvlJc w:val="right"/>
      <w:pPr>
        <w:tabs>
          <w:tab w:val="num" w:pos="4320"/>
        </w:tabs>
        <w:ind w:left="4320" w:right="4320" w:hanging="180"/>
      </w:pPr>
    </w:lvl>
    <w:lvl w:ilvl="6" w:tplc="B6705888" w:tentative="1">
      <w:start w:val="1"/>
      <w:numFmt w:val="decimal"/>
      <w:lvlText w:val="%7."/>
      <w:lvlJc w:val="left"/>
      <w:pPr>
        <w:tabs>
          <w:tab w:val="num" w:pos="5040"/>
        </w:tabs>
        <w:ind w:left="5040" w:right="5040" w:hanging="360"/>
      </w:pPr>
    </w:lvl>
    <w:lvl w:ilvl="7" w:tplc="B9160324" w:tentative="1">
      <w:start w:val="1"/>
      <w:numFmt w:val="lowerLetter"/>
      <w:lvlText w:val="%8."/>
      <w:lvlJc w:val="left"/>
      <w:pPr>
        <w:tabs>
          <w:tab w:val="num" w:pos="5760"/>
        </w:tabs>
        <w:ind w:left="5760" w:right="5760" w:hanging="360"/>
      </w:pPr>
    </w:lvl>
    <w:lvl w:ilvl="8" w:tplc="EE049FF2" w:tentative="1">
      <w:start w:val="1"/>
      <w:numFmt w:val="lowerRoman"/>
      <w:lvlText w:val="%9."/>
      <w:lvlJc w:val="right"/>
      <w:pPr>
        <w:tabs>
          <w:tab w:val="num" w:pos="6480"/>
        </w:tabs>
        <w:ind w:left="6480" w:right="6480" w:hanging="180"/>
      </w:pPr>
    </w:lvl>
  </w:abstractNum>
  <w:abstractNum w:abstractNumId="4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2" w15:restartNumberingAfterBreak="0">
    <w:nsid w:val="5EDB3E29"/>
    <w:multiLevelType w:val="hybridMultilevel"/>
    <w:tmpl w:val="77101F6C"/>
    <w:lvl w:ilvl="0" w:tplc="8056FF4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F48A136A">
      <w:start w:val="1"/>
      <w:numFmt w:val="decimal"/>
      <w:pStyle w:val="-2"/>
      <w:lvlText w:val="%1)"/>
      <w:lvlJc w:val="left"/>
      <w:pPr>
        <w:tabs>
          <w:tab w:val="num" w:pos="1080"/>
        </w:tabs>
        <w:ind w:left="1080" w:hanging="360"/>
      </w:pPr>
      <w:rPr>
        <w:rFonts w:hint="default"/>
      </w:rPr>
    </w:lvl>
    <w:lvl w:ilvl="1" w:tplc="174AAF96">
      <w:start w:val="1"/>
      <w:numFmt w:val="lowerLetter"/>
      <w:lvlText w:val="%2."/>
      <w:lvlJc w:val="left"/>
      <w:pPr>
        <w:tabs>
          <w:tab w:val="num" w:pos="1800"/>
        </w:tabs>
        <w:ind w:left="1800" w:hanging="360"/>
      </w:pPr>
    </w:lvl>
    <w:lvl w:ilvl="2" w:tplc="B2D4E5B6" w:tentative="1">
      <w:start w:val="1"/>
      <w:numFmt w:val="lowerRoman"/>
      <w:lvlText w:val="%3."/>
      <w:lvlJc w:val="right"/>
      <w:pPr>
        <w:tabs>
          <w:tab w:val="num" w:pos="2520"/>
        </w:tabs>
        <w:ind w:left="2520" w:hanging="180"/>
      </w:pPr>
    </w:lvl>
    <w:lvl w:ilvl="3" w:tplc="2EBEB546" w:tentative="1">
      <w:start w:val="1"/>
      <w:numFmt w:val="decimal"/>
      <w:lvlText w:val="%4."/>
      <w:lvlJc w:val="left"/>
      <w:pPr>
        <w:tabs>
          <w:tab w:val="num" w:pos="3240"/>
        </w:tabs>
        <w:ind w:left="3240" w:hanging="360"/>
      </w:pPr>
    </w:lvl>
    <w:lvl w:ilvl="4" w:tplc="EA30DB14" w:tentative="1">
      <w:start w:val="1"/>
      <w:numFmt w:val="lowerLetter"/>
      <w:lvlText w:val="%5."/>
      <w:lvlJc w:val="left"/>
      <w:pPr>
        <w:tabs>
          <w:tab w:val="num" w:pos="3960"/>
        </w:tabs>
        <w:ind w:left="3960" w:hanging="360"/>
      </w:pPr>
    </w:lvl>
    <w:lvl w:ilvl="5" w:tplc="4656D7DA" w:tentative="1">
      <w:start w:val="1"/>
      <w:numFmt w:val="lowerRoman"/>
      <w:lvlText w:val="%6."/>
      <w:lvlJc w:val="right"/>
      <w:pPr>
        <w:tabs>
          <w:tab w:val="num" w:pos="4680"/>
        </w:tabs>
        <w:ind w:left="4680" w:hanging="180"/>
      </w:pPr>
    </w:lvl>
    <w:lvl w:ilvl="6" w:tplc="40E04F76" w:tentative="1">
      <w:start w:val="1"/>
      <w:numFmt w:val="decimal"/>
      <w:lvlText w:val="%7."/>
      <w:lvlJc w:val="left"/>
      <w:pPr>
        <w:tabs>
          <w:tab w:val="num" w:pos="5400"/>
        </w:tabs>
        <w:ind w:left="5400" w:hanging="360"/>
      </w:pPr>
    </w:lvl>
    <w:lvl w:ilvl="7" w:tplc="EAF09CA6" w:tentative="1">
      <w:start w:val="1"/>
      <w:numFmt w:val="lowerLetter"/>
      <w:lvlText w:val="%8."/>
      <w:lvlJc w:val="left"/>
      <w:pPr>
        <w:tabs>
          <w:tab w:val="num" w:pos="6120"/>
        </w:tabs>
        <w:ind w:left="6120" w:hanging="360"/>
      </w:pPr>
    </w:lvl>
    <w:lvl w:ilvl="8" w:tplc="F8AC93EC"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5C769D84">
      <w:start w:val="1"/>
      <w:numFmt w:val="decimal"/>
      <w:lvlText w:val="%1."/>
      <w:lvlJc w:val="left"/>
      <w:pPr>
        <w:ind w:left="720" w:hanging="360"/>
      </w:pPr>
      <w:rPr>
        <w:rFonts w:hint="default"/>
      </w:rPr>
    </w:lvl>
    <w:lvl w:ilvl="1" w:tplc="6128ADC2" w:tentative="1">
      <w:start w:val="1"/>
      <w:numFmt w:val="lowerLetter"/>
      <w:lvlText w:val="%2."/>
      <w:lvlJc w:val="left"/>
      <w:pPr>
        <w:ind w:left="1440" w:hanging="360"/>
      </w:pPr>
    </w:lvl>
    <w:lvl w:ilvl="2" w:tplc="93360504" w:tentative="1">
      <w:start w:val="1"/>
      <w:numFmt w:val="lowerRoman"/>
      <w:lvlText w:val="%3."/>
      <w:lvlJc w:val="right"/>
      <w:pPr>
        <w:ind w:left="2160" w:hanging="180"/>
      </w:pPr>
    </w:lvl>
    <w:lvl w:ilvl="3" w:tplc="A6AA3338" w:tentative="1">
      <w:start w:val="1"/>
      <w:numFmt w:val="decimal"/>
      <w:pStyle w:val="4-0"/>
      <w:lvlText w:val="%4."/>
      <w:lvlJc w:val="left"/>
      <w:pPr>
        <w:ind w:left="2880" w:hanging="360"/>
      </w:pPr>
    </w:lvl>
    <w:lvl w:ilvl="4" w:tplc="392A52D4" w:tentative="1">
      <w:start w:val="1"/>
      <w:numFmt w:val="lowerLetter"/>
      <w:lvlText w:val="%5."/>
      <w:lvlJc w:val="left"/>
      <w:pPr>
        <w:ind w:left="3600" w:hanging="360"/>
      </w:pPr>
    </w:lvl>
    <w:lvl w:ilvl="5" w:tplc="0660D99A" w:tentative="1">
      <w:start w:val="1"/>
      <w:numFmt w:val="lowerRoman"/>
      <w:lvlText w:val="%6."/>
      <w:lvlJc w:val="right"/>
      <w:pPr>
        <w:ind w:left="4320" w:hanging="180"/>
      </w:pPr>
    </w:lvl>
    <w:lvl w:ilvl="6" w:tplc="A1D6267C" w:tentative="1">
      <w:start w:val="1"/>
      <w:numFmt w:val="decimal"/>
      <w:lvlText w:val="%7."/>
      <w:lvlJc w:val="left"/>
      <w:pPr>
        <w:ind w:left="5040" w:hanging="360"/>
      </w:pPr>
    </w:lvl>
    <w:lvl w:ilvl="7" w:tplc="EEF6D1CE" w:tentative="1">
      <w:start w:val="1"/>
      <w:numFmt w:val="lowerLetter"/>
      <w:lvlText w:val="%8."/>
      <w:lvlJc w:val="left"/>
      <w:pPr>
        <w:ind w:left="5760" w:hanging="360"/>
      </w:pPr>
    </w:lvl>
    <w:lvl w:ilvl="8" w:tplc="50CE3FA8"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A9E2B7E8">
      <w:start w:val="1"/>
      <w:numFmt w:val="hebrew1"/>
      <w:pStyle w:val="AlphaList"/>
      <w:lvlText w:val="%1."/>
      <w:lvlJc w:val="left"/>
      <w:pPr>
        <w:tabs>
          <w:tab w:val="num" w:pos="1559"/>
        </w:tabs>
        <w:ind w:left="1559" w:hanging="425"/>
      </w:pPr>
      <w:rPr>
        <w:rFonts w:hint="default"/>
      </w:rPr>
    </w:lvl>
    <w:lvl w:ilvl="1" w:tplc="C166E438" w:tentative="1">
      <w:start w:val="1"/>
      <w:numFmt w:val="lowerLetter"/>
      <w:lvlText w:val="%2."/>
      <w:lvlJc w:val="left"/>
      <w:pPr>
        <w:tabs>
          <w:tab w:val="num" w:pos="1440"/>
        </w:tabs>
        <w:ind w:left="1440" w:hanging="360"/>
      </w:pPr>
    </w:lvl>
    <w:lvl w:ilvl="2" w:tplc="BF8E208C" w:tentative="1">
      <w:start w:val="1"/>
      <w:numFmt w:val="lowerRoman"/>
      <w:lvlText w:val="%3."/>
      <w:lvlJc w:val="right"/>
      <w:pPr>
        <w:tabs>
          <w:tab w:val="num" w:pos="2160"/>
        </w:tabs>
        <w:ind w:left="2160" w:hanging="180"/>
      </w:pPr>
    </w:lvl>
    <w:lvl w:ilvl="3" w:tplc="024EC444" w:tentative="1">
      <w:start w:val="1"/>
      <w:numFmt w:val="decimal"/>
      <w:lvlText w:val="%4."/>
      <w:lvlJc w:val="left"/>
      <w:pPr>
        <w:tabs>
          <w:tab w:val="num" w:pos="2880"/>
        </w:tabs>
        <w:ind w:left="2880" w:hanging="360"/>
      </w:pPr>
    </w:lvl>
    <w:lvl w:ilvl="4" w:tplc="FE2CAAAC" w:tentative="1">
      <w:start w:val="1"/>
      <w:numFmt w:val="lowerLetter"/>
      <w:lvlText w:val="%5."/>
      <w:lvlJc w:val="left"/>
      <w:pPr>
        <w:tabs>
          <w:tab w:val="num" w:pos="3600"/>
        </w:tabs>
        <w:ind w:left="3600" w:hanging="360"/>
      </w:pPr>
    </w:lvl>
    <w:lvl w:ilvl="5" w:tplc="08483692" w:tentative="1">
      <w:start w:val="1"/>
      <w:numFmt w:val="lowerRoman"/>
      <w:lvlText w:val="%6."/>
      <w:lvlJc w:val="right"/>
      <w:pPr>
        <w:tabs>
          <w:tab w:val="num" w:pos="4320"/>
        </w:tabs>
        <w:ind w:left="4320" w:hanging="180"/>
      </w:pPr>
    </w:lvl>
    <w:lvl w:ilvl="6" w:tplc="04B868B8" w:tentative="1">
      <w:start w:val="1"/>
      <w:numFmt w:val="decimal"/>
      <w:lvlText w:val="%7."/>
      <w:lvlJc w:val="left"/>
      <w:pPr>
        <w:tabs>
          <w:tab w:val="num" w:pos="5040"/>
        </w:tabs>
        <w:ind w:left="5040" w:hanging="360"/>
      </w:pPr>
    </w:lvl>
    <w:lvl w:ilvl="7" w:tplc="D534BE16" w:tentative="1">
      <w:start w:val="1"/>
      <w:numFmt w:val="lowerLetter"/>
      <w:lvlText w:val="%8."/>
      <w:lvlJc w:val="left"/>
      <w:pPr>
        <w:tabs>
          <w:tab w:val="num" w:pos="5760"/>
        </w:tabs>
        <w:ind w:left="5760" w:hanging="360"/>
      </w:pPr>
    </w:lvl>
    <w:lvl w:ilvl="8" w:tplc="039A6502" w:tentative="1">
      <w:start w:val="1"/>
      <w:numFmt w:val="lowerRoman"/>
      <w:lvlText w:val="%9."/>
      <w:lvlJc w:val="right"/>
      <w:pPr>
        <w:tabs>
          <w:tab w:val="num" w:pos="6480"/>
        </w:tabs>
        <w:ind w:left="6480" w:hanging="180"/>
      </w:pPr>
    </w:lvl>
  </w:abstractNum>
  <w:abstractNum w:abstractNumId="64" w15:restartNumberingAfterBreak="0">
    <w:nsid w:val="70C6251F"/>
    <w:multiLevelType w:val="hybridMultilevel"/>
    <w:tmpl w:val="B874D7E0"/>
    <w:lvl w:ilvl="0" w:tplc="555079F0">
      <w:start w:val="1"/>
      <w:numFmt w:val="decimal"/>
      <w:lvlText w:val="%1."/>
      <w:lvlJc w:val="left"/>
      <w:pPr>
        <w:ind w:left="720" w:hanging="360"/>
      </w:pPr>
    </w:lvl>
    <w:lvl w:ilvl="1" w:tplc="559251C2">
      <w:start w:val="1"/>
      <w:numFmt w:val="decimal"/>
      <w:lvlText w:val="%2."/>
      <w:lvlJc w:val="left"/>
      <w:pPr>
        <w:ind w:left="720" w:hanging="360"/>
      </w:pPr>
    </w:lvl>
    <w:lvl w:ilvl="2" w:tplc="0540E590">
      <w:start w:val="1"/>
      <w:numFmt w:val="decimal"/>
      <w:lvlText w:val="%3."/>
      <w:lvlJc w:val="left"/>
      <w:pPr>
        <w:ind w:left="720" w:hanging="360"/>
      </w:pPr>
    </w:lvl>
    <w:lvl w:ilvl="3" w:tplc="43322256">
      <w:start w:val="1"/>
      <w:numFmt w:val="decimal"/>
      <w:lvlText w:val="%4."/>
      <w:lvlJc w:val="left"/>
      <w:pPr>
        <w:ind w:left="720" w:hanging="360"/>
      </w:pPr>
    </w:lvl>
    <w:lvl w:ilvl="4" w:tplc="C8CEFC50">
      <w:start w:val="1"/>
      <w:numFmt w:val="decimal"/>
      <w:lvlText w:val="%5."/>
      <w:lvlJc w:val="left"/>
      <w:pPr>
        <w:ind w:left="720" w:hanging="360"/>
      </w:pPr>
    </w:lvl>
    <w:lvl w:ilvl="5" w:tplc="1758C922">
      <w:start w:val="1"/>
      <w:numFmt w:val="decimal"/>
      <w:lvlText w:val="%6."/>
      <w:lvlJc w:val="left"/>
      <w:pPr>
        <w:ind w:left="720" w:hanging="360"/>
      </w:pPr>
    </w:lvl>
    <w:lvl w:ilvl="6" w:tplc="C6508508">
      <w:start w:val="1"/>
      <w:numFmt w:val="decimal"/>
      <w:lvlText w:val="%7."/>
      <w:lvlJc w:val="left"/>
      <w:pPr>
        <w:ind w:left="720" w:hanging="360"/>
      </w:pPr>
    </w:lvl>
    <w:lvl w:ilvl="7" w:tplc="FFAAE470">
      <w:start w:val="1"/>
      <w:numFmt w:val="decimal"/>
      <w:lvlText w:val="%8."/>
      <w:lvlJc w:val="left"/>
      <w:pPr>
        <w:ind w:left="720" w:hanging="360"/>
      </w:pPr>
    </w:lvl>
    <w:lvl w:ilvl="8" w:tplc="31D290C4">
      <w:start w:val="1"/>
      <w:numFmt w:val="decimal"/>
      <w:lvlText w:val="%9."/>
      <w:lvlJc w:val="left"/>
      <w:pPr>
        <w:ind w:left="720" w:hanging="360"/>
      </w:pPr>
    </w:lvl>
  </w:abstractNum>
  <w:abstractNum w:abstractNumId="65"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7"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577203C"/>
    <w:multiLevelType w:val="hybridMultilevel"/>
    <w:tmpl w:val="879E3406"/>
    <w:lvl w:ilvl="0" w:tplc="329CD1E8">
      <w:start w:val="1"/>
      <w:numFmt w:val="decimal"/>
      <w:lvlText w:val="%1."/>
      <w:lvlJc w:val="left"/>
      <w:pPr>
        <w:ind w:left="720" w:hanging="360"/>
      </w:pPr>
    </w:lvl>
    <w:lvl w:ilvl="1" w:tplc="29C86AF0">
      <w:start w:val="1"/>
      <w:numFmt w:val="decimal"/>
      <w:lvlText w:val="%2."/>
      <w:lvlJc w:val="left"/>
      <w:pPr>
        <w:ind w:left="720" w:hanging="360"/>
      </w:pPr>
    </w:lvl>
    <w:lvl w:ilvl="2" w:tplc="E27E7B14">
      <w:start w:val="1"/>
      <w:numFmt w:val="decimal"/>
      <w:lvlText w:val="%3."/>
      <w:lvlJc w:val="left"/>
      <w:pPr>
        <w:ind w:left="720" w:hanging="360"/>
      </w:pPr>
    </w:lvl>
    <w:lvl w:ilvl="3" w:tplc="21307B1A">
      <w:start w:val="1"/>
      <w:numFmt w:val="decimal"/>
      <w:lvlText w:val="%4."/>
      <w:lvlJc w:val="left"/>
      <w:pPr>
        <w:ind w:left="720" w:hanging="360"/>
      </w:pPr>
    </w:lvl>
    <w:lvl w:ilvl="4" w:tplc="02AE40BA">
      <w:start w:val="1"/>
      <w:numFmt w:val="decimal"/>
      <w:lvlText w:val="%5."/>
      <w:lvlJc w:val="left"/>
      <w:pPr>
        <w:ind w:left="720" w:hanging="360"/>
      </w:pPr>
    </w:lvl>
    <w:lvl w:ilvl="5" w:tplc="B21A2DD4">
      <w:start w:val="1"/>
      <w:numFmt w:val="decimal"/>
      <w:lvlText w:val="%6."/>
      <w:lvlJc w:val="left"/>
      <w:pPr>
        <w:ind w:left="720" w:hanging="360"/>
      </w:pPr>
    </w:lvl>
    <w:lvl w:ilvl="6" w:tplc="A588DF70">
      <w:start w:val="1"/>
      <w:numFmt w:val="decimal"/>
      <w:lvlText w:val="%7."/>
      <w:lvlJc w:val="left"/>
      <w:pPr>
        <w:ind w:left="720" w:hanging="360"/>
      </w:pPr>
    </w:lvl>
    <w:lvl w:ilvl="7" w:tplc="6FE28C82">
      <w:start w:val="1"/>
      <w:numFmt w:val="decimal"/>
      <w:lvlText w:val="%8."/>
      <w:lvlJc w:val="left"/>
      <w:pPr>
        <w:ind w:left="720" w:hanging="360"/>
      </w:pPr>
    </w:lvl>
    <w:lvl w:ilvl="8" w:tplc="E7540150">
      <w:start w:val="1"/>
      <w:numFmt w:val="decimal"/>
      <w:lvlText w:val="%9."/>
      <w:lvlJc w:val="left"/>
      <w:pPr>
        <w:ind w:left="720" w:hanging="360"/>
      </w:pPr>
    </w:lvl>
  </w:abstractNum>
  <w:abstractNum w:abstractNumId="69"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0" w15:restartNumberingAfterBreak="0">
    <w:nsid w:val="782276C1"/>
    <w:multiLevelType w:val="hybridMultilevel"/>
    <w:tmpl w:val="3502E438"/>
    <w:name w:val="listhnumber43222"/>
    <w:lvl w:ilvl="0" w:tplc="8E249296">
      <w:start w:val="1"/>
      <w:numFmt w:val="decimal"/>
      <w:lvlText w:val="%1."/>
      <w:lvlJc w:val="left"/>
      <w:pPr>
        <w:tabs>
          <w:tab w:val="num" w:pos="720"/>
        </w:tabs>
        <w:ind w:left="720" w:hanging="360"/>
      </w:pPr>
      <w:rPr>
        <w:rFonts w:cs="Times New Roman"/>
      </w:rPr>
    </w:lvl>
    <w:lvl w:ilvl="1" w:tplc="F39C6D46">
      <w:start w:val="1"/>
      <w:numFmt w:val="hebrew1"/>
      <w:pStyle w:val="Letter2"/>
      <w:lvlText w:val="%2."/>
      <w:lvlJc w:val="left"/>
      <w:pPr>
        <w:tabs>
          <w:tab w:val="num" w:pos="1440"/>
        </w:tabs>
        <w:ind w:left="1440" w:hanging="360"/>
      </w:pPr>
      <w:rPr>
        <w:rFonts w:cs="Times New Roman" w:hint="default"/>
        <w:sz w:val="2"/>
        <w:szCs w:val="24"/>
      </w:rPr>
    </w:lvl>
    <w:lvl w:ilvl="2" w:tplc="951834C6">
      <w:start w:val="1"/>
      <w:numFmt w:val="lowerRoman"/>
      <w:lvlText w:val="%3."/>
      <w:lvlJc w:val="right"/>
      <w:pPr>
        <w:tabs>
          <w:tab w:val="num" w:pos="2160"/>
        </w:tabs>
        <w:ind w:left="2160" w:hanging="180"/>
      </w:pPr>
      <w:rPr>
        <w:rFonts w:cs="Times New Roman"/>
      </w:rPr>
    </w:lvl>
    <w:lvl w:ilvl="3" w:tplc="EDB4A55E">
      <w:start w:val="1"/>
      <w:numFmt w:val="decimal"/>
      <w:lvlText w:val="%4."/>
      <w:lvlJc w:val="left"/>
      <w:pPr>
        <w:tabs>
          <w:tab w:val="num" w:pos="2880"/>
        </w:tabs>
        <w:ind w:left="2880" w:hanging="360"/>
      </w:pPr>
      <w:rPr>
        <w:rFonts w:cs="Times New Roman"/>
      </w:rPr>
    </w:lvl>
    <w:lvl w:ilvl="4" w:tplc="96F484FE">
      <w:start w:val="1"/>
      <w:numFmt w:val="lowerLetter"/>
      <w:lvlText w:val="%5."/>
      <w:lvlJc w:val="left"/>
      <w:pPr>
        <w:tabs>
          <w:tab w:val="num" w:pos="3600"/>
        </w:tabs>
        <w:ind w:left="3600" w:hanging="360"/>
      </w:pPr>
      <w:rPr>
        <w:rFonts w:cs="Times New Roman"/>
      </w:rPr>
    </w:lvl>
    <w:lvl w:ilvl="5" w:tplc="9D462A0C">
      <w:start w:val="1"/>
      <w:numFmt w:val="lowerRoman"/>
      <w:lvlText w:val="%6."/>
      <w:lvlJc w:val="right"/>
      <w:pPr>
        <w:tabs>
          <w:tab w:val="num" w:pos="4320"/>
        </w:tabs>
        <w:ind w:left="4320" w:hanging="180"/>
      </w:pPr>
      <w:rPr>
        <w:rFonts w:cs="Times New Roman"/>
      </w:rPr>
    </w:lvl>
    <w:lvl w:ilvl="6" w:tplc="6CB271A4">
      <w:start w:val="1"/>
      <w:numFmt w:val="decimal"/>
      <w:lvlText w:val="%7."/>
      <w:lvlJc w:val="left"/>
      <w:pPr>
        <w:tabs>
          <w:tab w:val="num" w:pos="5040"/>
        </w:tabs>
        <w:ind w:left="5040" w:hanging="360"/>
      </w:pPr>
      <w:rPr>
        <w:rFonts w:cs="Times New Roman"/>
      </w:rPr>
    </w:lvl>
    <w:lvl w:ilvl="7" w:tplc="3FFADD76">
      <w:start w:val="1"/>
      <w:numFmt w:val="lowerLetter"/>
      <w:lvlText w:val="%8."/>
      <w:lvlJc w:val="left"/>
      <w:pPr>
        <w:tabs>
          <w:tab w:val="num" w:pos="5760"/>
        </w:tabs>
        <w:ind w:left="5760" w:hanging="360"/>
      </w:pPr>
      <w:rPr>
        <w:rFonts w:cs="Times New Roman"/>
      </w:rPr>
    </w:lvl>
    <w:lvl w:ilvl="8" w:tplc="86782BE8">
      <w:start w:val="1"/>
      <w:numFmt w:val="lowerRoman"/>
      <w:lvlText w:val="%9."/>
      <w:lvlJc w:val="right"/>
      <w:pPr>
        <w:tabs>
          <w:tab w:val="num" w:pos="6480"/>
        </w:tabs>
        <w:ind w:left="6480" w:hanging="180"/>
      </w:pPr>
      <w:rPr>
        <w:rFonts w:cs="Times New Roman"/>
      </w:rPr>
    </w:lvl>
  </w:abstractNum>
  <w:abstractNum w:abstractNumId="71" w15:restartNumberingAfterBreak="0">
    <w:nsid w:val="794811A5"/>
    <w:multiLevelType w:val="hybridMultilevel"/>
    <w:tmpl w:val="21F06726"/>
    <w:name w:val="listhhnumber3"/>
    <w:lvl w:ilvl="0" w:tplc="043E1EF0">
      <w:start w:val="1"/>
      <w:numFmt w:val="decimal"/>
      <w:pStyle w:val="Letter1"/>
      <w:lvlText w:val="%1."/>
      <w:lvlJc w:val="left"/>
      <w:pPr>
        <w:tabs>
          <w:tab w:val="num" w:pos="720"/>
        </w:tabs>
        <w:ind w:left="720" w:hanging="360"/>
      </w:pPr>
      <w:rPr>
        <w:rFonts w:cs="Times New Roman"/>
        <w:b w:val="0"/>
        <w:bCs w:val="0"/>
      </w:rPr>
    </w:lvl>
    <w:lvl w:ilvl="1" w:tplc="2730A984">
      <w:start w:val="1"/>
      <w:numFmt w:val="hebrew1"/>
      <w:lvlText w:val="%2."/>
      <w:lvlJc w:val="left"/>
      <w:pPr>
        <w:tabs>
          <w:tab w:val="num" w:pos="1440"/>
        </w:tabs>
        <w:ind w:left="1440" w:hanging="360"/>
      </w:pPr>
      <w:rPr>
        <w:rFonts w:cs="Times New Roman" w:hint="default"/>
        <w:sz w:val="2"/>
        <w:szCs w:val="24"/>
      </w:rPr>
    </w:lvl>
    <w:lvl w:ilvl="2" w:tplc="C8C02430">
      <w:start w:val="1"/>
      <w:numFmt w:val="lowerRoman"/>
      <w:lvlText w:val="%3."/>
      <w:lvlJc w:val="right"/>
      <w:pPr>
        <w:tabs>
          <w:tab w:val="num" w:pos="2160"/>
        </w:tabs>
        <w:ind w:left="2160" w:hanging="180"/>
      </w:pPr>
      <w:rPr>
        <w:rFonts w:cs="Times New Roman"/>
      </w:rPr>
    </w:lvl>
    <w:lvl w:ilvl="3" w:tplc="A740C192">
      <w:start w:val="1"/>
      <w:numFmt w:val="decimal"/>
      <w:lvlText w:val="%4."/>
      <w:lvlJc w:val="left"/>
      <w:pPr>
        <w:tabs>
          <w:tab w:val="num" w:pos="2880"/>
        </w:tabs>
        <w:ind w:left="2880" w:hanging="360"/>
      </w:pPr>
      <w:rPr>
        <w:rFonts w:cs="Times New Roman"/>
      </w:rPr>
    </w:lvl>
    <w:lvl w:ilvl="4" w:tplc="78F26190">
      <w:start w:val="1"/>
      <w:numFmt w:val="lowerLetter"/>
      <w:lvlText w:val="%5."/>
      <w:lvlJc w:val="left"/>
      <w:pPr>
        <w:tabs>
          <w:tab w:val="num" w:pos="3600"/>
        </w:tabs>
        <w:ind w:left="3600" w:hanging="360"/>
      </w:pPr>
      <w:rPr>
        <w:rFonts w:cs="Times New Roman"/>
      </w:rPr>
    </w:lvl>
    <w:lvl w:ilvl="5" w:tplc="360818A4">
      <w:start w:val="1"/>
      <w:numFmt w:val="lowerRoman"/>
      <w:lvlText w:val="%6."/>
      <w:lvlJc w:val="right"/>
      <w:pPr>
        <w:tabs>
          <w:tab w:val="num" w:pos="4320"/>
        </w:tabs>
        <w:ind w:left="4320" w:hanging="180"/>
      </w:pPr>
      <w:rPr>
        <w:rFonts w:cs="Times New Roman"/>
      </w:rPr>
    </w:lvl>
    <w:lvl w:ilvl="6" w:tplc="ADF2C994">
      <w:start w:val="1"/>
      <w:numFmt w:val="decimal"/>
      <w:lvlText w:val="%7."/>
      <w:lvlJc w:val="left"/>
      <w:pPr>
        <w:tabs>
          <w:tab w:val="num" w:pos="5040"/>
        </w:tabs>
        <w:ind w:left="5040" w:hanging="360"/>
      </w:pPr>
      <w:rPr>
        <w:rFonts w:cs="Times New Roman"/>
      </w:rPr>
    </w:lvl>
    <w:lvl w:ilvl="7" w:tplc="E22A0902">
      <w:start w:val="1"/>
      <w:numFmt w:val="lowerLetter"/>
      <w:lvlText w:val="%8."/>
      <w:lvlJc w:val="left"/>
      <w:pPr>
        <w:tabs>
          <w:tab w:val="num" w:pos="5760"/>
        </w:tabs>
        <w:ind w:left="5760" w:hanging="360"/>
      </w:pPr>
      <w:rPr>
        <w:rFonts w:cs="Times New Roman"/>
      </w:rPr>
    </w:lvl>
    <w:lvl w:ilvl="8" w:tplc="D88CED72">
      <w:start w:val="1"/>
      <w:numFmt w:val="lowerRoman"/>
      <w:lvlText w:val="%9."/>
      <w:lvlJc w:val="right"/>
      <w:pPr>
        <w:tabs>
          <w:tab w:val="num" w:pos="6480"/>
        </w:tabs>
        <w:ind w:left="6480" w:hanging="180"/>
      </w:pPr>
      <w:rPr>
        <w:rFonts w:cs="Times New Roman"/>
      </w:rPr>
    </w:lvl>
  </w:abstractNum>
  <w:abstractNum w:abstractNumId="7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720"/>
        </w:tabs>
        <w:ind w:left="72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87471081">
    <w:abstractNumId w:val="48"/>
  </w:num>
  <w:num w:numId="2" w16cid:durableId="955021596">
    <w:abstractNumId w:val="15"/>
  </w:num>
  <w:num w:numId="3" w16cid:durableId="551891393">
    <w:abstractNumId w:val="0"/>
  </w:num>
  <w:num w:numId="4" w16cid:durableId="2140879034">
    <w:abstractNumId w:val="42"/>
  </w:num>
  <w:num w:numId="5" w16cid:durableId="235946117">
    <w:abstractNumId w:val="1"/>
  </w:num>
  <w:num w:numId="6" w16cid:durableId="1469588288">
    <w:abstractNumId w:val="58"/>
  </w:num>
  <w:num w:numId="7" w16cid:durableId="1887258912">
    <w:abstractNumId w:val="27"/>
  </w:num>
  <w:num w:numId="8" w16cid:durableId="107314288">
    <w:abstractNumId w:val="20"/>
  </w:num>
  <w:num w:numId="9" w16cid:durableId="905842667">
    <w:abstractNumId w:val="47"/>
  </w:num>
  <w:num w:numId="10" w16cid:durableId="1045908557">
    <w:abstractNumId w:val="66"/>
  </w:num>
  <w:num w:numId="11" w16cid:durableId="610090694">
    <w:abstractNumId w:val="25"/>
  </w:num>
  <w:num w:numId="12" w16cid:durableId="1135442793">
    <w:abstractNumId w:val="2"/>
  </w:num>
  <w:num w:numId="13" w16cid:durableId="60687646">
    <w:abstractNumId w:val="18"/>
  </w:num>
  <w:num w:numId="14" w16cid:durableId="494079677">
    <w:abstractNumId w:val="23"/>
  </w:num>
  <w:num w:numId="15" w16cid:durableId="1617441620">
    <w:abstractNumId w:val="50"/>
  </w:num>
  <w:num w:numId="16" w16cid:durableId="1400595459">
    <w:abstractNumId w:val="12"/>
  </w:num>
  <w:num w:numId="17" w16cid:durableId="994071751">
    <w:abstractNumId w:val="44"/>
  </w:num>
  <w:num w:numId="18" w16cid:durableId="720059650">
    <w:abstractNumId w:val="21"/>
  </w:num>
  <w:num w:numId="19" w16cid:durableId="677006100">
    <w:abstractNumId w:val="37"/>
  </w:num>
  <w:num w:numId="20" w16cid:durableId="1552762496">
    <w:abstractNumId w:val="54"/>
  </w:num>
  <w:num w:numId="21" w16cid:durableId="1390572574">
    <w:abstractNumId w:val="34"/>
  </w:num>
  <w:num w:numId="22" w16cid:durableId="1007057770">
    <w:abstractNumId w:val="61"/>
  </w:num>
  <w:num w:numId="23" w16cid:durableId="473373717">
    <w:abstractNumId w:val="4"/>
  </w:num>
  <w:num w:numId="24" w16cid:durableId="260338178">
    <w:abstractNumId w:val="7"/>
  </w:num>
  <w:num w:numId="25" w16cid:durableId="1759448599">
    <w:abstractNumId w:val="31"/>
  </w:num>
  <w:num w:numId="26" w16cid:durableId="1044600113">
    <w:abstractNumId w:val="65"/>
  </w:num>
  <w:num w:numId="27" w16cid:durableId="2058625912">
    <w:abstractNumId w:val="59"/>
  </w:num>
  <w:num w:numId="28" w16cid:durableId="460997970">
    <w:abstractNumId w:val="19"/>
  </w:num>
  <w:num w:numId="29" w16cid:durableId="611792180">
    <w:abstractNumId w:val="53"/>
  </w:num>
  <w:num w:numId="30" w16cid:durableId="1866940794">
    <w:abstractNumId w:val="24"/>
  </w:num>
  <w:num w:numId="31" w16cid:durableId="177626543">
    <w:abstractNumId w:val="26"/>
  </w:num>
  <w:num w:numId="32" w16cid:durableId="2071153862">
    <w:abstractNumId w:val="17"/>
  </w:num>
  <w:num w:numId="33" w16cid:durableId="17317436">
    <w:abstractNumId w:val="49"/>
  </w:num>
  <w:num w:numId="34" w16cid:durableId="2106073969">
    <w:abstractNumId w:val="56"/>
  </w:num>
  <w:num w:numId="35" w16cid:durableId="232467227">
    <w:abstractNumId w:val="38"/>
  </w:num>
  <w:num w:numId="36" w16cid:durableId="145125094">
    <w:abstractNumId w:val="16"/>
  </w:num>
  <w:num w:numId="37" w16cid:durableId="739014894">
    <w:abstractNumId w:val="43"/>
  </w:num>
  <w:num w:numId="38" w16cid:durableId="671758002">
    <w:abstractNumId w:val="28"/>
  </w:num>
  <w:num w:numId="39" w16cid:durableId="1529639080">
    <w:abstractNumId w:val="71"/>
  </w:num>
  <w:num w:numId="40" w16cid:durableId="648946567">
    <w:abstractNumId w:val="70"/>
  </w:num>
  <w:num w:numId="41" w16cid:durableId="1115369561">
    <w:abstractNumId w:val="63"/>
  </w:num>
  <w:num w:numId="42" w16cid:durableId="216938691">
    <w:abstractNumId w:val="41"/>
  </w:num>
  <w:num w:numId="43" w16cid:durableId="1132408865">
    <w:abstractNumId w:val="72"/>
  </w:num>
  <w:num w:numId="44" w16cid:durableId="1848251859">
    <w:abstractNumId w:val="62"/>
  </w:num>
  <w:num w:numId="45" w16cid:durableId="2116047935">
    <w:abstractNumId w:val="9"/>
  </w:num>
  <w:num w:numId="46" w16cid:durableId="869073203">
    <w:abstractNumId w:val="33"/>
  </w:num>
  <w:num w:numId="47" w16cid:durableId="1804733271">
    <w:abstractNumId w:val="10"/>
  </w:num>
  <w:num w:numId="48" w16cid:durableId="1416052223">
    <w:abstractNumId w:val="39"/>
  </w:num>
  <w:num w:numId="49" w16cid:durableId="1029987755">
    <w:abstractNumId w:val="6"/>
  </w:num>
  <w:num w:numId="50" w16cid:durableId="1145127635">
    <w:abstractNumId w:val="67"/>
  </w:num>
  <w:num w:numId="51" w16cid:durableId="2103330864">
    <w:abstractNumId w:val="29"/>
  </w:num>
  <w:num w:numId="52" w16cid:durableId="483670732">
    <w:abstractNumId w:val="57"/>
  </w:num>
  <w:num w:numId="53" w16cid:durableId="2107383714">
    <w:abstractNumId w:val="60"/>
  </w:num>
  <w:num w:numId="54" w16cid:durableId="818763147">
    <w:abstractNumId w:val="5"/>
  </w:num>
  <w:num w:numId="55" w16cid:durableId="2007710994">
    <w:abstractNumId w:val="32"/>
  </w:num>
  <w:num w:numId="56" w16cid:durableId="840777460">
    <w:abstractNumId w:val="3"/>
  </w:num>
  <w:num w:numId="57" w16cid:durableId="336807726">
    <w:abstractNumId w:val="8"/>
  </w:num>
  <w:num w:numId="58" w16cid:durableId="909728652">
    <w:abstractNumId w:val="69"/>
  </w:num>
  <w:num w:numId="59" w16cid:durableId="198663877">
    <w:abstractNumId w:val="22"/>
  </w:num>
  <w:num w:numId="60" w16cid:durableId="1317101978">
    <w:abstractNumId w:val="36"/>
  </w:num>
  <w:num w:numId="61" w16cid:durableId="1634678799">
    <w:abstractNumId w:val="11"/>
  </w:num>
  <w:num w:numId="62" w16cid:durableId="600650110">
    <w:abstractNumId w:val="73"/>
  </w:num>
  <w:num w:numId="63" w16cid:durableId="773325687">
    <w:abstractNumId w:val="29"/>
  </w:num>
  <w:num w:numId="64" w16cid:durableId="1319000960">
    <w:abstractNumId w:val="14"/>
  </w:num>
  <w:num w:numId="65" w16cid:durableId="627052193">
    <w:abstractNumId w:val="35"/>
  </w:num>
  <w:num w:numId="66" w16cid:durableId="1102340900">
    <w:abstractNumId w:val="46"/>
  </w:num>
  <w:num w:numId="67" w16cid:durableId="1079208147">
    <w:abstractNumId w:val="55"/>
  </w:num>
  <w:num w:numId="68" w16cid:durableId="1045716294">
    <w:abstractNumId w:val="11"/>
  </w:num>
  <w:num w:numId="69" w16cid:durableId="637687244">
    <w:abstractNumId w:val="64"/>
  </w:num>
  <w:num w:numId="70" w16cid:durableId="150377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27687448">
    <w:abstractNumId w:val="68"/>
  </w:num>
  <w:num w:numId="72" w16cid:durableId="1619602786">
    <w:abstractNumId w:val="29"/>
  </w:num>
  <w:num w:numId="73" w16cid:durableId="424885985">
    <w:abstractNumId w:val="29"/>
  </w:num>
  <w:num w:numId="74" w16cid:durableId="1616138663">
    <w:abstractNumId w:val="29"/>
  </w:num>
  <w:num w:numId="75" w16cid:durableId="2070228696">
    <w:abstractNumId w:val="29"/>
  </w:num>
  <w:num w:numId="76" w16cid:durableId="73745429">
    <w:abstractNumId w:val="29"/>
  </w:num>
  <w:num w:numId="77" w16cid:durableId="17765118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95257053">
    <w:abstractNumId w:val="29"/>
  </w:num>
  <w:num w:numId="79" w16cid:durableId="2137789418">
    <w:abstractNumId w:val="52"/>
  </w:num>
  <w:num w:numId="80" w16cid:durableId="60063323">
    <w:abstractNumId w:val="29"/>
  </w:num>
  <w:num w:numId="81" w16cid:durableId="1588078321">
    <w:abstractNumId w:val="30"/>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D06B83"/>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3C45"/>
    <w:rsid w:val="00004546"/>
    <w:rsid w:val="00004C5F"/>
    <w:rsid w:val="00004CAF"/>
    <w:rsid w:val="00004DC7"/>
    <w:rsid w:val="000050CB"/>
    <w:rsid w:val="00005169"/>
    <w:rsid w:val="00005333"/>
    <w:rsid w:val="00005614"/>
    <w:rsid w:val="00005649"/>
    <w:rsid w:val="0000584B"/>
    <w:rsid w:val="00005E87"/>
    <w:rsid w:val="00005F83"/>
    <w:rsid w:val="0000615E"/>
    <w:rsid w:val="000066BC"/>
    <w:rsid w:val="00006891"/>
    <w:rsid w:val="00006BC1"/>
    <w:rsid w:val="00006DCA"/>
    <w:rsid w:val="00007139"/>
    <w:rsid w:val="000072C4"/>
    <w:rsid w:val="0000742B"/>
    <w:rsid w:val="000077DE"/>
    <w:rsid w:val="00007936"/>
    <w:rsid w:val="00007BBD"/>
    <w:rsid w:val="000100C2"/>
    <w:rsid w:val="000104FF"/>
    <w:rsid w:val="00010655"/>
    <w:rsid w:val="00010BE0"/>
    <w:rsid w:val="00010C5B"/>
    <w:rsid w:val="00010EF3"/>
    <w:rsid w:val="00010FD7"/>
    <w:rsid w:val="000113D6"/>
    <w:rsid w:val="000116BA"/>
    <w:rsid w:val="00011A84"/>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385"/>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F0"/>
    <w:rsid w:val="000210BB"/>
    <w:rsid w:val="000211B3"/>
    <w:rsid w:val="00021229"/>
    <w:rsid w:val="000212DC"/>
    <w:rsid w:val="000213FF"/>
    <w:rsid w:val="000215FF"/>
    <w:rsid w:val="00021828"/>
    <w:rsid w:val="00021F1D"/>
    <w:rsid w:val="00021FB9"/>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1D8"/>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00F"/>
    <w:rsid w:val="000445B5"/>
    <w:rsid w:val="000445B8"/>
    <w:rsid w:val="000445D9"/>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59"/>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27"/>
    <w:rsid w:val="000572F8"/>
    <w:rsid w:val="000574BE"/>
    <w:rsid w:val="00057C96"/>
    <w:rsid w:val="00060082"/>
    <w:rsid w:val="00060378"/>
    <w:rsid w:val="00060777"/>
    <w:rsid w:val="0006080E"/>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DFA"/>
    <w:rsid w:val="00063F2C"/>
    <w:rsid w:val="00063F68"/>
    <w:rsid w:val="00064384"/>
    <w:rsid w:val="000646DE"/>
    <w:rsid w:val="000649F8"/>
    <w:rsid w:val="00064A30"/>
    <w:rsid w:val="000653C3"/>
    <w:rsid w:val="0006587E"/>
    <w:rsid w:val="0006598C"/>
    <w:rsid w:val="00065A14"/>
    <w:rsid w:val="00065A2F"/>
    <w:rsid w:val="00065D4C"/>
    <w:rsid w:val="00066383"/>
    <w:rsid w:val="0006674F"/>
    <w:rsid w:val="00066789"/>
    <w:rsid w:val="00066E6F"/>
    <w:rsid w:val="00067671"/>
    <w:rsid w:val="00067721"/>
    <w:rsid w:val="0006775D"/>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2F"/>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37A"/>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72F"/>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1E6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A7C7B"/>
    <w:rsid w:val="000A7D55"/>
    <w:rsid w:val="000B02CF"/>
    <w:rsid w:val="000B044B"/>
    <w:rsid w:val="000B070C"/>
    <w:rsid w:val="000B0858"/>
    <w:rsid w:val="000B0C7A"/>
    <w:rsid w:val="000B0F36"/>
    <w:rsid w:val="000B157E"/>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7D"/>
    <w:rsid w:val="000B7596"/>
    <w:rsid w:val="000B78A5"/>
    <w:rsid w:val="000B7A1E"/>
    <w:rsid w:val="000B7E3B"/>
    <w:rsid w:val="000C04AE"/>
    <w:rsid w:val="000C1235"/>
    <w:rsid w:val="000C1ACC"/>
    <w:rsid w:val="000C1E06"/>
    <w:rsid w:val="000C2347"/>
    <w:rsid w:val="000C282C"/>
    <w:rsid w:val="000C29FE"/>
    <w:rsid w:val="000C2A0C"/>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1D6A"/>
    <w:rsid w:val="000D1D76"/>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08"/>
    <w:rsid w:val="000D5EB5"/>
    <w:rsid w:val="000D5F9C"/>
    <w:rsid w:val="000D6172"/>
    <w:rsid w:val="000D61BE"/>
    <w:rsid w:val="000D69CC"/>
    <w:rsid w:val="000D7190"/>
    <w:rsid w:val="000D7225"/>
    <w:rsid w:val="000E05FA"/>
    <w:rsid w:val="000E0DA8"/>
    <w:rsid w:val="000E0E0F"/>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205"/>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045"/>
    <w:rsid w:val="000F610B"/>
    <w:rsid w:val="000F64FE"/>
    <w:rsid w:val="000F6590"/>
    <w:rsid w:val="000F683A"/>
    <w:rsid w:val="000F699C"/>
    <w:rsid w:val="000F69C5"/>
    <w:rsid w:val="000F6E32"/>
    <w:rsid w:val="000F71CF"/>
    <w:rsid w:val="000F71FC"/>
    <w:rsid w:val="000F7465"/>
    <w:rsid w:val="000F74CA"/>
    <w:rsid w:val="000F7672"/>
    <w:rsid w:val="000F770C"/>
    <w:rsid w:val="000F780D"/>
    <w:rsid w:val="000F7FD0"/>
    <w:rsid w:val="001000B8"/>
    <w:rsid w:val="001001C3"/>
    <w:rsid w:val="00100307"/>
    <w:rsid w:val="00100EE6"/>
    <w:rsid w:val="00101206"/>
    <w:rsid w:val="00101409"/>
    <w:rsid w:val="00101484"/>
    <w:rsid w:val="001015D6"/>
    <w:rsid w:val="00101904"/>
    <w:rsid w:val="001022C2"/>
    <w:rsid w:val="001025B4"/>
    <w:rsid w:val="00102A26"/>
    <w:rsid w:val="00102C74"/>
    <w:rsid w:val="00102E71"/>
    <w:rsid w:val="00102F0E"/>
    <w:rsid w:val="0010326C"/>
    <w:rsid w:val="00103461"/>
    <w:rsid w:val="00103479"/>
    <w:rsid w:val="0010385C"/>
    <w:rsid w:val="00103A7A"/>
    <w:rsid w:val="00103B2A"/>
    <w:rsid w:val="00103B9C"/>
    <w:rsid w:val="00103BA4"/>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0F4B"/>
    <w:rsid w:val="00111E16"/>
    <w:rsid w:val="0011234E"/>
    <w:rsid w:val="00112623"/>
    <w:rsid w:val="00112714"/>
    <w:rsid w:val="00112F78"/>
    <w:rsid w:val="001131EE"/>
    <w:rsid w:val="00113B70"/>
    <w:rsid w:val="00113D1D"/>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B8F"/>
    <w:rsid w:val="00121C54"/>
    <w:rsid w:val="00121D76"/>
    <w:rsid w:val="00121E3A"/>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5B8"/>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4FF"/>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CC"/>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450"/>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2CC"/>
    <w:rsid w:val="0018050F"/>
    <w:rsid w:val="001805DB"/>
    <w:rsid w:val="00180BAA"/>
    <w:rsid w:val="00180CF6"/>
    <w:rsid w:val="00180D0F"/>
    <w:rsid w:val="00181A75"/>
    <w:rsid w:val="00181CE5"/>
    <w:rsid w:val="00181F10"/>
    <w:rsid w:val="001820B3"/>
    <w:rsid w:val="00182117"/>
    <w:rsid w:val="00182195"/>
    <w:rsid w:val="0018292D"/>
    <w:rsid w:val="00182A8F"/>
    <w:rsid w:val="00182BBF"/>
    <w:rsid w:val="00183086"/>
    <w:rsid w:val="0018314B"/>
    <w:rsid w:val="0018362C"/>
    <w:rsid w:val="00183B15"/>
    <w:rsid w:val="001840CF"/>
    <w:rsid w:val="00184D71"/>
    <w:rsid w:val="00184DB6"/>
    <w:rsid w:val="00185152"/>
    <w:rsid w:val="001854EB"/>
    <w:rsid w:val="001854F6"/>
    <w:rsid w:val="00185882"/>
    <w:rsid w:val="00185B57"/>
    <w:rsid w:val="001861B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5BB2"/>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025"/>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4B3"/>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7CD"/>
    <w:rsid w:val="001C1867"/>
    <w:rsid w:val="001C1986"/>
    <w:rsid w:val="001C21E7"/>
    <w:rsid w:val="001C24A1"/>
    <w:rsid w:val="001C24E0"/>
    <w:rsid w:val="001C2791"/>
    <w:rsid w:val="001C2EE0"/>
    <w:rsid w:val="001C36BD"/>
    <w:rsid w:val="001C3BA2"/>
    <w:rsid w:val="001C3C09"/>
    <w:rsid w:val="001C4356"/>
    <w:rsid w:val="001C4524"/>
    <w:rsid w:val="001C45AF"/>
    <w:rsid w:val="001C4916"/>
    <w:rsid w:val="001C4F6D"/>
    <w:rsid w:val="001C50AF"/>
    <w:rsid w:val="001C51D3"/>
    <w:rsid w:val="001C565A"/>
    <w:rsid w:val="001C5A27"/>
    <w:rsid w:val="001C6108"/>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29B"/>
    <w:rsid w:val="001D45ED"/>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57B"/>
    <w:rsid w:val="001E76E4"/>
    <w:rsid w:val="001E776E"/>
    <w:rsid w:val="001E795A"/>
    <w:rsid w:val="001E7AEC"/>
    <w:rsid w:val="001E7FFA"/>
    <w:rsid w:val="001F00A9"/>
    <w:rsid w:val="001F03F2"/>
    <w:rsid w:val="001F0459"/>
    <w:rsid w:val="001F04D9"/>
    <w:rsid w:val="001F0826"/>
    <w:rsid w:val="001F086E"/>
    <w:rsid w:val="001F1261"/>
    <w:rsid w:val="001F1620"/>
    <w:rsid w:val="001F17CB"/>
    <w:rsid w:val="001F1BDF"/>
    <w:rsid w:val="001F2013"/>
    <w:rsid w:val="001F2094"/>
    <w:rsid w:val="001F2D4B"/>
    <w:rsid w:val="001F3460"/>
    <w:rsid w:val="001F3C78"/>
    <w:rsid w:val="001F4007"/>
    <w:rsid w:val="001F4306"/>
    <w:rsid w:val="001F4EF7"/>
    <w:rsid w:val="001F50A0"/>
    <w:rsid w:val="001F5BCC"/>
    <w:rsid w:val="001F600B"/>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6A21"/>
    <w:rsid w:val="002171FC"/>
    <w:rsid w:val="00217E75"/>
    <w:rsid w:val="002201E6"/>
    <w:rsid w:val="002203D1"/>
    <w:rsid w:val="00220A60"/>
    <w:rsid w:val="00220BC6"/>
    <w:rsid w:val="00220DB5"/>
    <w:rsid w:val="00221167"/>
    <w:rsid w:val="002213C6"/>
    <w:rsid w:val="0022151F"/>
    <w:rsid w:val="002215C1"/>
    <w:rsid w:val="0022176D"/>
    <w:rsid w:val="00221A66"/>
    <w:rsid w:val="00221E45"/>
    <w:rsid w:val="00221EC2"/>
    <w:rsid w:val="00221F24"/>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11"/>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885"/>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0DB7"/>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3F74"/>
    <w:rsid w:val="002641A0"/>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4EE"/>
    <w:rsid w:val="00271502"/>
    <w:rsid w:val="002719C5"/>
    <w:rsid w:val="00271E06"/>
    <w:rsid w:val="00271F0F"/>
    <w:rsid w:val="00272124"/>
    <w:rsid w:val="00272237"/>
    <w:rsid w:val="00272856"/>
    <w:rsid w:val="00272C1F"/>
    <w:rsid w:val="00272ECF"/>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8B8"/>
    <w:rsid w:val="00284BA6"/>
    <w:rsid w:val="00284CA0"/>
    <w:rsid w:val="00285136"/>
    <w:rsid w:val="002855B4"/>
    <w:rsid w:val="002855BD"/>
    <w:rsid w:val="00285EC1"/>
    <w:rsid w:val="00285F0A"/>
    <w:rsid w:val="00285FBF"/>
    <w:rsid w:val="00286063"/>
    <w:rsid w:val="002865CE"/>
    <w:rsid w:val="00286A8B"/>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3F49"/>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63A"/>
    <w:rsid w:val="002A388F"/>
    <w:rsid w:val="002A3E64"/>
    <w:rsid w:val="002A410D"/>
    <w:rsid w:val="002A4179"/>
    <w:rsid w:val="002A484B"/>
    <w:rsid w:val="002A4B87"/>
    <w:rsid w:val="002A4D12"/>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4AB8"/>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24"/>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2E8"/>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162"/>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0E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6C2"/>
    <w:rsid w:val="002E5800"/>
    <w:rsid w:val="002E59C1"/>
    <w:rsid w:val="002E5C02"/>
    <w:rsid w:val="002E5D7B"/>
    <w:rsid w:val="002E6313"/>
    <w:rsid w:val="002E66A3"/>
    <w:rsid w:val="002E6766"/>
    <w:rsid w:val="002E6880"/>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CFD"/>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5E75"/>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5DA9"/>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A22"/>
    <w:rsid w:val="00314D3D"/>
    <w:rsid w:val="00314E13"/>
    <w:rsid w:val="00314EDF"/>
    <w:rsid w:val="003154FA"/>
    <w:rsid w:val="00315705"/>
    <w:rsid w:val="00315886"/>
    <w:rsid w:val="003159CF"/>
    <w:rsid w:val="0031604E"/>
    <w:rsid w:val="003160A9"/>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15E"/>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352"/>
    <w:rsid w:val="00325879"/>
    <w:rsid w:val="00325AE9"/>
    <w:rsid w:val="00325DED"/>
    <w:rsid w:val="00325E01"/>
    <w:rsid w:val="00325F8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00"/>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DD8"/>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6F9"/>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4A0"/>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E31"/>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877"/>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0AEB"/>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60"/>
    <w:rsid w:val="003D71AB"/>
    <w:rsid w:val="003D7DE4"/>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4EB"/>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7A"/>
    <w:rsid w:val="00403CA1"/>
    <w:rsid w:val="004044EE"/>
    <w:rsid w:val="0040463B"/>
    <w:rsid w:val="004047B0"/>
    <w:rsid w:val="00404E42"/>
    <w:rsid w:val="004050CB"/>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07BD1"/>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73A"/>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B70"/>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79C"/>
    <w:rsid w:val="0042785B"/>
    <w:rsid w:val="0042795F"/>
    <w:rsid w:val="00430658"/>
    <w:rsid w:val="00430CAE"/>
    <w:rsid w:val="00430FB4"/>
    <w:rsid w:val="0043102E"/>
    <w:rsid w:val="00431147"/>
    <w:rsid w:val="004315DD"/>
    <w:rsid w:val="00431E0B"/>
    <w:rsid w:val="00431F08"/>
    <w:rsid w:val="00432375"/>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5CA"/>
    <w:rsid w:val="00442837"/>
    <w:rsid w:val="00442C05"/>
    <w:rsid w:val="00443011"/>
    <w:rsid w:val="004430BE"/>
    <w:rsid w:val="0044315B"/>
    <w:rsid w:val="004434E7"/>
    <w:rsid w:val="0044394F"/>
    <w:rsid w:val="00444243"/>
    <w:rsid w:val="004442A3"/>
    <w:rsid w:val="004454EE"/>
    <w:rsid w:val="004455F2"/>
    <w:rsid w:val="00445793"/>
    <w:rsid w:val="004458B9"/>
    <w:rsid w:val="00445940"/>
    <w:rsid w:val="00445B2C"/>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D99"/>
    <w:rsid w:val="00450ED7"/>
    <w:rsid w:val="004510A8"/>
    <w:rsid w:val="004510F1"/>
    <w:rsid w:val="00451F2E"/>
    <w:rsid w:val="004523EB"/>
    <w:rsid w:val="004525E4"/>
    <w:rsid w:val="00452964"/>
    <w:rsid w:val="00452998"/>
    <w:rsid w:val="00452BE7"/>
    <w:rsid w:val="00452D7A"/>
    <w:rsid w:val="004530B0"/>
    <w:rsid w:val="00453616"/>
    <w:rsid w:val="0045465B"/>
    <w:rsid w:val="00454DDF"/>
    <w:rsid w:val="00455050"/>
    <w:rsid w:val="004550F3"/>
    <w:rsid w:val="004552AA"/>
    <w:rsid w:val="004555E5"/>
    <w:rsid w:val="00455AD1"/>
    <w:rsid w:val="004560C1"/>
    <w:rsid w:val="0045615A"/>
    <w:rsid w:val="00456A06"/>
    <w:rsid w:val="00456E77"/>
    <w:rsid w:val="0045717D"/>
    <w:rsid w:val="004573B9"/>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AAC"/>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7C3"/>
    <w:rsid w:val="00471D96"/>
    <w:rsid w:val="00471DE4"/>
    <w:rsid w:val="004721B0"/>
    <w:rsid w:val="00472CE8"/>
    <w:rsid w:val="0047307B"/>
    <w:rsid w:val="00473906"/>
    <w:rsid w:val="00473A8F"/>
    <w:rsid w:val="00473BC7"/>
    <w:rsid w:val="00473CB4"/>
    <w:rsid w:val="00473CBE"/>
    <w:rsid w:val="00474915"/>
    <w:rsid w:val="00475365"/>
    <w:rsid w:val="0047540F"/>
    <w:rsid w:val="0047559A"/>
    <w:rsid w:val="00475681"/>
    <w:rsid w:val="004756B7"/>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02"/>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24"/>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41E"/>
    <w:rsid w:val="0049280A"/>
    <w:rsid w:val="00492C35"/>
    <w:rsid w:val="0049334D"/>
    <w:rsid w:val="0049340A"/>
    <w:rsid w:val="00493797"/>
    <w:rsid w:val="004938E6"/>
    <w:rsid w:val="00493C2A"/>
    <w:rsid w:val="00494F3B"/>
    <w:rsid w:val="00495120"/>
    <w:rsid w:val="00495658"/>
    <w:rsid w:val="004957E0"/>
    <w:rsid w:val="004958F6"/>
    <w:rsid w:val="00495A2F"/>
    <w:rsid w:val="00496952"/>
    <w:rsid w:val="0049792A"/>
    <w:rsid w:val="00497A47"/>
    <w:rsid w:val="004A03F3"/>
    <w:rsid w:val="004A0F9B"/>
    <w:rsid w:val="004A1472"/>
    <w:rsid w:val="004A175D"/>
    <w:rsid w:val="004A1C12"/>
    <w:rsid w:val="004A202A"/>
    <w:rsid w:val="004A2301"/>
    <w:rsid w:val="004A24B4"/>
    <w:rsid w:val="004A2643"/>
    <w:rsid w:val="004A2D0A"/>
    <w:rsid w:val="004A2D14"/>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BD0"/>
    <w:rsid w:val="004B7D58"/>
    <w:rsid w:val="004B7DD3"/>
    <w:rsid w:val="004C00CD"/>
    <w:rsid w:val="004C0194"/>
    <w:rsid w:val="004C0B82"/>
    <w:rsid w:val="004C0C66"/>
    <w:rsid w:val="004C0CBB"/>
    <w:rsid w:val="004C0D48"/>
    <w:rsid w:val="004C0D81"/>
    <w:rsid w:val="004C0F02"/>
    <w:rsid w:val="004C127A"/>
    <w:rsid w:val="004C127D"/>
    <w:rsid w:val="004C1282"/>
    <w:rsid w:val="004C1506"/>
    <w:rsid w:val="004C16A7"/>
    <w:rsid w:val="004C18DD"/>
    <w:rsid w:val="004C1DD5"/>
    <w:rsid w:val="004C2420"/>
    <w:rsid w:val="004C28C3"/>
    <w:rsid w:val="004C2AAC"/>
    <w:rsid w:val="004C3039"/>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5E7"/>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878"/>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4F7BE9"/>
    <w:rsid w:val="005002EF"/>
    <w:rsid w:val="005008D7"/>
    <w:rsid w:val="00500F61"/>
    <w:rsid w:val="00501ABB"/>
    <w:rsid w:val="00501E10"/>
    <w:rsid w:val="00501FB6"/>
    <w:rsid w:val="005021AF"/>
    <w:rsid w:val="00502829"/>
    <w:rsid w:val="005028F9"/>
    <w:rsid w:val="00503A34"/>
    <w:rsid w:val="00503C23"/>
    <w:rsid w:val="00503CC3"/>
    <w:rsid w:val="0050425D"/>
    <w:rsid w:val="005043F5"/>
    <w:rsid w:val="005046F3"/>
    <w:rsid w:val="00504AF1"/>
    <w:rsid w:val="00504E25"/>
    <w:rsid w:val="00504F4E"/>
    <w:rsid w:val="0050529C"/>
    <w:rsid w:val="005053E8"/>
    <w:rsid w:val="00505B64"/>
    <w:rsid w:val="00505BC0"/>
    <w:rsid w:val="00505CCE"/>
    <w:rsid w:val="00505D36"/>
    <w:rsid w:val="00506488"/>
    <w:rsid w:val="005066ED"/>
    <w:rsid w:val="00506A6A"/>
    <w:rsid w:val="00506CAF"/>
    <w:rsid w:val="0050715A"/>
    <w:rsid w:val="00507635"/>
    <w:rsid w:val="00507663"/>
    <w:rsid w:val="00507F4C"/>
    <w:rsid w:val="005101FE"/>
    <w:rsid w:val="00510408"/>
    <w:rsid w:val="00510607"/>
    <w:rsid w:val="00510DD2"/>
    <w:rsid w:val="00510EC1"/>
    <w:rsid w:val="00510F3A"/>
    <w:rsid w:val="00510FD3"/>
    <w:rsid w:val="005111B6"/>
    <w:rsid w:val="005112B5"/>
    <w:rsid w:val="005112C2"/>
    <w:rsid w:val="0051142D"/>
    <w:rsid w:val="00511891"/>
    <w:rsid w:val="00511A91"/>
    <w:rsid w:val="00511C1F"/>
    <w:rsid w:val="005122F2"/>
    <w:rsid w:val="00512334"/>
    <w:rsid w:val="00512C72"/>
    <w:rsid w:val="00512CA5"/>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D82"/>
    <w:rsid w:val="00523F00"/>
    <w:rsid w:val="00524469"/>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339"/>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639"/>
    <w:rsid w:val="0054771A"/>
    <w:rsid w:val="00547858"/>
    <w:rsid w:val="00547917"/>
    <w:rsid w:val="0054799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912"/>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BDA"/>
    <w:rsid w:val="00576C63"/>
    <w:rsid w:val="00577104"/>
    <w:rsid w:val="00577217"/>
    <w:rsid w:val="00577302"/>
    <w:rsid w:val="005777FC"/>
    <w:rsid w:val="00577FC0"/>
    <w:rsid w:val="00580353"/>
    <w:rsid w:val="0058061B"/>
    <w:rsid w:val="00581323"/>
    <w:rsid w:val="005814E7"/>
    <w:rsid w:val="005816D4"/>
    <w:rsid w:val="00581989"/>
    <w:rsid w:val="005821B2"/>
    <w:rsid w:val="0058246E"/>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482"/>
    <w:rsid w:val="00590A4B"/>
    <w:rsid w:val="00590B63"/>
    <w:rsid w:val="00590BEB"/>
    <w:rsid w:val="005912CD"/>
    <w:rsid w:val="005916A3"/>
    <w:rsid w:val="005917ED"/>
    <w:rsid w:val="00592158"/>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074"/>
    <w:rsid w:val="005B3204"/>
    <w:rsid w:val="005B3470"/>
    <w:rsid w:val="005B364A"/>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13F"/>
    <w:rsid w:val="005C132D"/>
    <w:rsid w:val="005C1525"/>
    <w:rsid w:val="005C155D"/>
    <w:rsid w:val="005C1C25"/>
    <w:rsid w:val="005C1C9E"/>
    <w:rsid w:val="005C22EB"/>
    <w:rsid w:val="005C282A"/>
    <w:rsid w:val="005C2A66"/>
    <w:rsid w:val="005C2E7D"/>
    <w:rsid w:val="005C319A"/>
    <w:rsid w:val="005C3344"/>
    <w:rsid w:val="005C36B3"/>
    <w:rsid w:val="005C378D"/>
    <w:rsid w:val="005C37CE"/>
    <w:rsid w:val="005C385B"/>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0D"/>
    <w:rsid w:val="005D53C4"/>
    <w:rsid w:val="005D5622"/>
    <w:rsid w:val="005D5B70"/>
    <w:rsid w:val="005D5C79"/>
    <w:rsid w:val="005D5E48"/>
    <w:rsid w:val="005D6C69"/>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EAF"/>
    <w:rsid w:val="005E2F13"/>
    <w:rsid w:val="005E3856"/>
    <w:rsid w:val="005E39B4"/>
    <w:rsid w:val="005E45A1"/>
    <w:rsid w:val="005E45EB"/>
    <w:rsid w:val="005E48A3"/>
    <w:rsid w:val="005E514F"/>
    <w:rsid w:val="005E52A2"/>
    <w:rsid w:val="005E53E1"/>
    <w:rsid w:val="005E5902"/>
    <w:rsid w:val="005E6225"/>
    <w:rsid w:val="005E6485"/>
    <w:rsid w:val="005E6907"/>
    <w:rsid w:val="005E6BA4"/>
    <w:rsid w:val="005E6D93"/>
    <w:rsid w:val="005E6E17"/>
    <w:rsid w:val="005E70F5"/>
    <w:rsid w:val="005E727C"/>
    <w:rsid w:val="005E788A"/>
    <w:rsid w:val="005E795F"/>
    <w:rsid w:val="005E7A7C"/>
    <w:rsid w:val="005E7B40"/>
    <w:rsid w:val="005F053C"/>
    <w:rsid w:val="005F0865"/>
    <w:rsid w:val="005F09BF"/>
    <w:rsid w:val="005F0A04"/>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5B7"/>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4D0"/>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4EAA"/>
    <w:rsid w:val="0062502D"/>
    <w:rsid w:val="006258FA"/>
    <w:rsid w:val="0062591A"/>
    <w:rsid w:val="00626296"/>
    <w:rsid w:val="006263A2"/>
    <w:rsid w:val="006265B0"/>
    <w:rsid w:val="00626AF0"/>
    <w:rsid w:val="006275D2"/>
    <w:rsid w:val="00627C5A"/>
    <w:rsid w:val="00627EFF"/>
    <w:rsid w:val="006309B0"/>
    <w:rsid w:val="00630D52"/>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7B8"/>
    <w:rsid w:val="00646A13"/>
    <w:rsid w:val="00646D07"/>
    <w:rsid w:val="00647028"/>
    <w:rsid w:val="00647382"/>
    <w:rsid w:val="00647831"/>
    <w:rsid w:val="00647AF2"/>
    <w:rsid w:val="00647E56"/>
    <w:rsid w:val="0065004F"/>
    <w:rsid w:val="0065061B"/>
    <w:rsid w:val="006506CE"/>
    <w:rsid w:val="00650860"/>
    <w:rsid w:val="00650B0D"/>
    <w:rsid w:val="00650C04"/>
    <w:rsid w:val="006511FC"/>
    <w:rsid w:val="0065194E"/>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57FF9"/>
    <w:rsid w:val="0066002F"/>
    <w:rsid w:val="006602B4"/>
    <w:rsid w:val="00660308"/>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E69"/>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9E1"/>
    <w:rsid w:val="00684CBD"/>
    <w:rsid w:val="006851B3"/>
    <w:rsid w:val="00685262"/>
    <w:rsid w:val="0068534A"/>
    <w:rsid w:val="0068582C"/>
    <w:rsid w:val="00685883"/>
    <w:rsid w:val="00685FEA"/>
    <w:rsid w:val="00686261"/>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5C"/>
    <w:rsid w:val="006950C9"/>
    <w:rsid w:val="006952CA"/>
    <w:rsid w:val="00695948"/>
    <w:rsid w:val="0069659F"/>
    <w:rsid w:val="006967F6"/>
    <w:rsid w:val="006969F7"/>
    <w:rsid w:val="00696A30"/>
    <w:rsid w:val="00696BC0"/>
    <w:rsid w:val="00697251"/>
    <w:rsid w:val="006974BB"/>
    <w:rsid w:val="00697523"/>
    <w:rsid w:val="00697B5C"/>
    <w:rsid w:val="00697BC9"/>
    <w:rsid w:val="00697D79"/>
    <w:rsid w:val="00697F34"/>
    <w:rsid w:val="00697F9E"/>
    <w:rsid w:val="006A00A7"/>
    <w:rsid w:val="006A0170"/>
    <w:rsid w:val="006A0D87"/>
    <w:rsid w:val="006A0E6A"/>
    <w:rsid w:val="006A105E"/>
    <w:rsid w:val="006A13C9"/>
    <w:rsid w:val="006A1655"/>
    <w:rsid w:val="006A1C97"/>
    <w:rsid w:val="006A1D28"/>
    <w:rsid w:val="006A1F5A"/>
    <w:rsid w:val="006A2316"/>
    <w:rsid w:val="006A242C"/>
    <w:rsid w:val="006A24F8"/>
    <w:rsid w:val="006A2503"/>
    <w:rsid w:val="006A2631"/>
    <w:rsid w:val="006A2BE5"/>
    <w:rsid w:val="006A2C6E"/>
    <w:rsid w:val="006A2E1F"/>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8F"/>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08B"/>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9FC"/>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8B2"/>
    <w:rsid w:val="006C4B4F"/>
    <w:rsid w:val="006C4EF3"/>
    <w:rsid w:val="006C53E1"/>
    <w:rsid w:val="006C55AF"/>
    <w:rsid w:val="006C5930"/>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1C80"/>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451"/>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6C9"/>
    <w:rsid w:val="006E7761"/>
    <w:rsid w:val="006E7BCD"/>
    <w:rsid w:val="006F0298"/>
    <w:rsid w:val="006F0E88"/>
    <w:rsid w:val="006F18B1"/>
    <w:rsid w:val="006F18EA"/>
    <w:rsid w:val="006F2447"/>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6D13"/>
    <w:rsid w:val="007075C7"/>
    <w:rsid w:val="00707A60"/>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5CDB"/>
    <w:rsid w:val="007264DC"/>
    <w:rsid w:val="0072694F"/>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A0"/>
    <w:rsid w:val="007343D9"/>
    <w:rsid w:val="00734A27"/>
    <w:rsid w:val="007352FB"/>
    <w:rsid w:val="00735D55"/>
    <w:rsid w:val="00735D6E"/>
    <w:rsid w:val="00735DA7"/>
    <w:rsid w:val="00735E8C"/>
    <w:rsid w:val="00736217"/>
    <w:rsid w:val="00736355"/>
    <w:rsid w:val="00736865"/>
    <w:rsid w:val="007369A0"/>
    <w:rsid w:val="00736E24"/>
    <w:rsid w:val="007370A3"/>
    <w:rsid w:val="00737197"/>
    <w:rsid w:val="0073736E"/>
    <w:rsid w:val="00737529"/>
    <w:rsid w:val="00737567"/>
    <w:rsid w:val="007375A3"/>
    <w:rsid w:val="007375E3"/>
    <w:rsid w:val="0073788C"/>
    <w:rsid w:val="007379B3"/>
    <w:rsid w:val="00737A56"/>
    <w:rsid w:val="00737AF0"/>
    <w:rsid w:val="0074036E"/>
    <w:rsid w:val="00740605"/>
    <w:rsid w:val="00740F3A"/>
    <w:rsid w:val="00740F96"/>
    <w:rsid w:val="0074111E"/>
    <w:rsid w:val="007418D1"/>
    <w:rsid w:val="00741C3C"/>
    <w:rsid w:val="00741E02"/>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2DAF"/>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3F1E"/>
    <w:rsid w:val="007644DA"/>
    <w:rsid w:val="007649AD"/>
    <w:rsid w:val="00764A48"/>
    <w:rsid w:val="00764AE7"/>
    <w:rsid w:val="00764CEB"/>
    <w:rsid w:val="007653F2"/>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4A9"/>
    <w:rsid w:val="00780937"/>
    <w:rsid w:val="00780C2A"/>
    <w:rsid w:val="007811DC"/>
    <w:rsid w:val="007812C7"/>
    <w:rsid w:val="007813C9"/>
    <w:rsid w:val="007815E6"/>
    <w:rsid w:val="00781799"/>
    <w:rsid w:val="007819A5"/>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06A"/>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4A"/>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C5D"/>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2E6"/>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4F1"/>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3D67"/>
    <w:rsid w:val="007D4118"/>
    <w:rsid w:val="007D4562"/>
    <w:rsid w:val="007D4C61"/>
    <w:rsid w:val="007D4DEC"/>
    <w:rsid w:val="007D54CF"/>
    <w:rsid w:val="007D552F"/>
    <w:rsid w:val="007D589A"/>
    <w:rsid w:val="007D59DD"/>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1F38"/>
    <w:rsid w:val="0080213A"/>
    <w:rsid w:val="008029CB"/>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A10"/>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5D16"/>
    <w:rsid w:val="008265E5"/>
    <w:rsid w:val="00826908"/>
    <w:rsid w:val="00827103"/>
    <w:rsid w:val="0082739B"/>
    <w:rsid w:val="00830647"/>
    <w:rsid w:val="00831069"/>
    <w:rsid w:val="00831368"/>
    <w:rsid w:val="008313EE"/>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190"/>
    <w:rsid w:val="00843477"/>
    <w:rsid w:val="008434D3"/>
    <w:rsid w:val="008435F0"/>
    <w:rsid w:val="00843879"/>
    <w:rsid w:val="008439A0"/>
    <w:rsid w:val="008439E0"/>
    <w:rsid w:val="00843F2B"/>
    <w:rsid w:val="00843F35"/>
    <w:rsid w:val="00844206"/>
    <w:rsid w:val="00844967"/>
    <w:rsid w:val="00844B67"/>
    <w:rsid w:val="00845155"/>
    <w:rsid w:val="00845C5F"/>
    <w:rsid w:val="00846403"/>
    <w:rsid w:val="008468EE"/>
    <w:rsid w:val="00846F4D"/>
    <w:rsid w:val="00846FD4"/>
    <w:rsid w:val="00847453"/>
    <w:rsid w:val="008475F6"/>
    <w:rsid w:val="008477F0"/>
    <w:rsid w:val="008478B6"/>
    <w:rsid w:val="008479AC"/>
    <w:rsid w:val="00847C86"/>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5E9B"/>
    <w:rsid w:val="008563BC"/>
    <w:rsid w:val="0085671C"/>
    <w:rsid w:val="00856FA6"/>
    <w:rsid w:val="00856FE5"/>
    <w:rsid w:val="008570B0"/>
    <w:rsid w:val="008570E4"/>
    <w:rsid w:val="00857621"/>
    <w:rsid w:val="0086013E"/>
    <w:rsid w:val="00860788"/>
    <w:rsid w:val="0086111D"/>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956"/>
    <w:rsid w:val="00870D78"/>
    <w:rsid w:val="00870D8A"/>
    <w:rsid w:val="00870DC0"/>
    <w:rsid w:val="00871A3C"/>
    <w:rsid w:val="00871EE5"/>
    <w:rsid w:val="0087270C"/>
    <w:rsid w:val="00872E7F"/>
    <w:rsid w:val="0087305B"/>
    <w:rsid w:val="00873099"/>
    <w:rsid w:val="008732BA"/>
    <w:rsid w:val="008732E5"/>
    <w:rsid w:val="008738CB"/>
    <w:rsid w:val="0087393A"/>
    <w:rsid w:val="00873FD3"/>
    <w:rsid w:val="0087431B"/>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5D6A"/>
    <w:rsid w:val="00886292"/>
    <w:rsid w:val="008865BE"/>
    <w:rsid w:val="008865CF"/>
    <w:rsid w:val="00886DC2"/>
    <w:rsid w:val="00886FA8"/>
    <w:rsid w:val="008871C0"/>
    <w:rsid w:val="008872C8"/>
    <w:rsid w:val="00887857"/>
    <w:rsid w:val="00887A55"/>
    <w:rsid w:val="00887C97"/>
    <w:rsid w:val="00887EEA"/>
    <w:rsid w:val="00887F34"/>
    <w:rsid w:val="008904CC"/>
    <w:rsid w:val="0089080B"/>
    <w:rsid w:val="0089082B"/>
    <w:rsid w:val="008908F6"/>
    <w:rsid w:val="00890A6C"/>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445"/>
    <w:rsid w:val="008966E6"/>
    <w:rsid w:val="00896A34"/>
    <w:rsid w:val="008972D4"/>
    <w:rsid w:val="00897400"/>
    <w:rsid w:val="0089744F"/>
    <w:rsid w:val="008976B5"/>
    <w:rsid w:val="00897794"/>
    <w:rsid w:val="00897B7D"/>
    <w:rsid w:val="00897D66"/>
    <w:rsid w:val="00897DF7"/>
    <w:rsid w:val="008A0142"/>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2ADA"/>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4E7"/>
    <w:rsid w:val="008B77A3"/>
    <w:rsid w:val="008B77D1"/>
    <w:rsid w:val="008B78C9"/>
    <w:rsid w:val="008B79C5"/>
    <w:rsid w:val="008B7AAB"/>
    <w:rsid w:val="008B7B12"/>
    <w:rsid w:val="008B7D45"/>
    <w:rsid w:val="008B7E2D"/>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5A4"/>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0D"/>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6A"/>
    <w:rsid w:val="008F5DFE"/>
    <w:rsid w:val="008F6219"/>
    <w:rsid w:val="008F63AA"/>
    <w:rsid w:val="008F650B"/>
    <w:rsid w:val="008F6620"/>
    <w:rsid w:val="008F6ABD"/>
    <w:rsid w:val="008F726B"/>
    <w:rsid w:val="008F7597"/>
    <w:rsid w:val="008F7946"/>
    <w:rsid w:val="008F7972"/>
    <w:rsid w:val="0090001C"/>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3B"/>
    <w:rsid w:val="00903C8E"/>
    <w:rsid w:val="00903EFB"/>
    <w:rsid w:val="0090407D"/>
    <w:rsid w:val="0090476E"/>
    <w:rsid w:val="00904D1B"/>
    <w:rsid w:val="00904D85"/>
    <w:rsid w:val="009052AF"/>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EF5"/>
    <w:rsid w:val="00910F88"/>
    <w:rsid w:val="00911317"/>
    <w:rsid w:val="0091134D"/>
    <w:rsid w:val="00911404"/>
    <w:rsid w:val="0091142D"/>
    <w:rsid w:val="009114A5"/>
    <w:rsid w:val="0091160B"/>
    <w:rsid w:val="009120B3"/>
    <w:rsid w:val="00912846"/>
    <w:rsid w:val="00913295"/>
    <w:rsid w:val="00913368"/>
    <w:rsid w:val="0091362C"/>
    <w:rsid w:val="00913A9C"/>
    <w:rsid w:val="009146A6"/>
    <w:rsid w:val="009146B6"/>
    <w:rsid w:val="009148B5"/>
    <w:rsid w:val="0091493E"/>
    <w:rsid w:val="00915078"/>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A6"/>
    <w:rsid w:val="009247CA"/>
    <w:rsid w:val="00924B24"/>
    <w:rsid w:val="009251A8"/>
    <w:rsid w:val="00925707"/>
    <w:rsid w:val="00925A01"/>
    <w:rsid w:val="00925CFF"/>
    <w:rsid w:val="00926710"/>
    <w:rsid w:val="00926930"/>
    <w:rsid w:val="00926934"/>
    <w:rsid w:val="00927345"/>
    <w:rsid w:val="00927375"/>
    <w:rsid w:val="00927772"/>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051"/>
    <w:rsid w:val="00940481"/>
    <w:rsid w:val="009408A8"/>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26C"/>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7E4"/>
    <w:rsid w:val="00962918"/>
    <w:rsid w:val="00962D1D"/>
    <w:rsid w:val="00963909"/>
    <w:rsid w:val="009639B4"/>
    <w:rsid w:val="00963B98"/>
    <w:rsid w:val="00963C92"/>
    <w:rsid w:val="00964352"/>
    <w:rsid w:val="009644C5"/>
    <w:rsid w:val="00964973"/>
    <w:rsid w:val="00964AF9"/>
    <w:rsid w:val="00964D58"/>
    <w:rsid w:val="00964EBD"/>
    <w:rsid w:val="00965054"/>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95D"/>
    <w:rsid w:val="00977A4B"/>
    <w:rsid w:val="00977B0E"/>
    <w:rsid w:val="0098001F"/>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A4"/>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050"/>
    <w:rsid w:val="009B464B"/>
    <w:rsid w:val="009B47A1"/>
    <w:rsid w:val="009B4CEE"/>
    <w:rsid w:val="009B4E94"/>
    <w:rsid w:val="009B4FE5"/>
    <w:rsid w:val="009B5436"/>
    <w:rsid w:val="009B59CB"/>
    <w:rsid w:val="009B6024"/>
    <w:rsid w:val="009B6370"/>
    <w:rsid w:val="009B6433"/>
    <w:rsid w:val="009B64FE"/>
    <w:rsid w:val="009B6A9C"/>
    <w:rsid w:val="009B73B8"/>
    <w:rsid w:val="009B7588"/>
    <w:rsid w:val="009B7CED"/>
    <w:rsid w:val="009B7ED8"/>
    <w:rsid w:val="009C005E"/>
    <w:rsid w:val="009C0194"/>
    <w:rsid w:val="009C04A8"/>
    <w:rsid w:val="009C0773"/>
    <w:rsid w:val="009C081C"/>
    <w:rsid w:val="009C0880"/>
    <w:rsid w:val="009C0D8A"/>
    <w:rsid w:val="009C0E86"/>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750"/>
    <w:rsid w:val="009E5B50"/>
    <w:rsid w:val="009E61AE"/>
    <w:rsid w:val="009E66FB"/>
    <w:rsid w:val="009E67D2"/>
    <w:rsid w:val="009E6A68"/>
    <w:rsid w:val="009E6B25"/>
    <w:rsid w:val="009E6E7A"/>
    <w:rsid w:val="009E731A"/>
    <w:rsid w:val="009E7471"/>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838"/>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586"/>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3D74"/>
    <w:rsid w:val="00A141DC"/>
    <w:rsid w:val="00A14950"/>
    <w:rsid w:val="00A14E13"/>
    <w:rsid w:val="00A15708"/>
    <w:rsid w:val="00A15807"/>
    <w:rsid w:val="00A15876"/>
    <w:rsid w:val="00A15D5D"/>
    <w:rsid w:val="00A1633E"/>
    <w:rsid w:val="00A168C8"/>
    <w:rsid w:val="00A168FB"/>
    <w:rsid w:val="00A16CD4"/>
    <w:rsid w:val="00A171FB"/>
    <w:rsid w:val="00A17B02"/>
    <w:rsid w:val="00A17B2A"/>
    <w:rsid w:val="00A17F23"/>
    <w:rsid w:val="00A2011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4DF0"/>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AFF"/>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A68"/>
    <w:rsid w:val="00A34E4C"/>
    <w:rsid w:val="00A35112"/>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468"/>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5CB3"/>
    <w:rsid w:val="00A46A2E"/>
    <w:rsid w:val="00A46B48"/>
    <w:rsid w:val="00A475AE"/>
    <w:rsid w:val="00A479F1"/>
    <w:rsid w:val="00A50069"/>
    <w:rsid w:val="00A501BE"/>
    <w:rsid w:val="00A51018"/>
    <w:rsid w:val="00A51198"/>
    <w:rsid w:val="00A520F7"/>
    <w:rsid w:val="00A5236F"/>
    <w:rsid w:val="00A5246E"/>
    <w:rsid w:val="00A52689"/>
    <w:rsid w:val="00A527B5"/>
    <w:rsid w:val="00A53125"/>
    <w:rsid w:val="00A53421"/>
    <w:rsid w:val="00A536B8"/>
    <w:rsid w:val="00A53909"/>
    <w:rsid w:val="00A53E05"/>
    <w:rsid w:val="00A54561"/>
    <w:rsid w:val="00A54731"/>
    <w:rsid w:val="00A549A7"/>
    <w:rsid w:val="00A549F9"/>
    <w:rsid w:val="00A54BD9"/>
    <w:rsid w:val="00A54E2D"/>
    <w:rsid w:val="00A5515A"/>
    <w:rsid w:val="00A555DC"/>
    <w:rsid w:val="00A55940"/>
    <w:rsid w:val="00A55C67"/>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4FDD"/>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A5A"/>
    <w:rsid w:val="00A81DA8"/>
    <w:rsid w:val="00A820EA"/>
    <w:rsid w:val="00A8250E"/>
    <w:rsid w:val="00A825D5"/>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ABA"/>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0FFF"/>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4A2"/>
    <w:rsid w:val="00AE5551"/>
    <w:rsid w:val="00AE574E"/>
    <w:rsid w:val="00AE5885"/>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52D"/>
    <w:rsid w:val="00B026CC"/>
    <w:rsid w:val="00B027E4"/>
    <w:rsid w:val="00B02CFF"/>
    <w:rsid w:val="00B0315C"/>
    <w:rsid w:val="00B032E0"/>
    <w:rsid w:val="00B03C5A"/>
    <w:rsid w:val="00B03E2B"/>
    <w:rsid w:val="00B03E7F"/>
    <w:rsid w:val="00B03ECD"/>
    <w:rsid w:val="00B04047"/>
    <w:rsid w:val="00B041F7"/>
    <w:rsid w:val="00B047D5"/>
    <w:rsid w:val="00B0494D"/>
    <w:rsid w:val="00B04D36"/>
    <w:rsid w:val="00B04D49"/>
    <w:rsid w:val="00B05004"/>
    <w:rsid w:val="00B05046"/>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BDD"/>
    <w:rsid w:val="00B07DD2"/>
    <w:rsid w:val="00B07F25"/>
    <w:rsid w:val="00B1054D"/>
    <w:rsid w:val="00B10670"/>
    <w:rsid w:val="00B108A6"/>
    <w:rsid w:val="00B108B7"/>
    <w:rsid w:val="00B108D0"/>
    <w:rsid w:val="00B109A8"/>
    <w:rsid w:val="00B10A75"/>
    <w:rsid w:val="00B10E4B"/>
    <w:rsid w:val="00B1135A"/>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1C2"/>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3DE"/>
    <w:rsid w:val="00B304C3"/>
    <w:rsid w:val="00B30504"/>
    <w:rsid w:val="00B30870"/>
    <w:rsid w:val="00B30BE3"/>
    <w:rsid w:val="00B30C04"/>
    <w:rsid w:val="00B30E73"/>
    <w:rsid w:val="00B30FA2"/>
    <w:rsid w:val="00B311D4"/>
    <w:rsid w:val="00B31423"/>
    <w:rsid w:val="00B31825"/>
    <w:rsid w:val="00B31E60"/>
    <w:rsid w:val="00B32094"/>
    <w:rsid w:val="00B32188"/>
    <w:rsid w:val="00B3232C"/>
    <w:rsid w:val="00B324C8"/>
    <w:rsid w:val="00B32653"/>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23E"/>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B4F"/>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E57"/>
    <w:rsid w:val="00B71F81"/>
    <w:rsid w:val="00B7208C"/>
    <w:rsid w:val="00B7209D"/>
    <w:rsid w:val="00B72902"/>
    <w:rsid w:val="00B73863"/>
    <w:rsid w:val="00B73EA5"/>
    <w:rsid w:val="00B73FEF"/>
    <w:rsid w:val="00B74078"/>
    <w:rsid w:val="00B745B6"/>
    <w:rsid w:val="00B74E9A"/>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7F8"/>
    <w:rsid w:val="00B848D5"/>
    <w:rsid w:val="00B849D8"/>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2E2D"/>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CF2"/>
    <w:rsid w:val="00BA0E87"/>
    <w:rsid w:val="00BA171D"/>
    <w:rsid w:val="00BA1C09"/>
    <w:rsid w:val="00BA1CCC"/>
    <w:rsid w:val="00BA20EF"/>
    <w:rsid w:val="00BA25CD"/>
    <w:rsid w:val="00BA276A"/>
    <w:rsid w:val="00BA2AE8"/>
    <w:rsid w:val="00BA2BE8"/>
    <w:rsid w:val="00BA2E69"/>
    <w:rsid w:val="00BA334D"/>
    <w:rsid w:val="00BA3488"/>
    <w:rsid w:val="00BA3512"/>
    <w:rsid w:val="00BA3843"/>
    <w:rsid w:val="00BA45FF"/>
    <w:rsid w:val="00BA4A30"/>
    <w:rsid w:val="00BA50A7"/>
    <w:rsid w:val="00BA56D9"/>
    <w:rsid w:val="00BA5837"/>
    <w:rsid w:val="00BA5991"/>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770"/>
    <w:rsid w:val="00BB1A35"/>
    <w:rsid w:val="00BB1E75"/>
    <w:rsid w:val="00BB2005"/>
    <w:rsid w:val="00BB28AC"/>
    <w:rsid w:val="00BB2F40"/>
    <w:rsid w:val="00BB2FBE"/>
    <w:rsid w:val="00BB2FCB"/>
    <w:rsid w:val="00BB2FCC"/>
    <w:rsid w:val="00BB37A2"/>
    <w:rsid w:val="00BB38FF"/>
    <w:rsid w:val="00BB391F"/>
    <w:rsid w:val="00BB393A"/>
    <w:rsid w:val="00BB3BCE"/>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90E"/>
    <w:rsid w:val="00BC2A30"/>
    <w:rsid w:val="00BC2B86"/>
    <w:rsid w:val="00BC2D29"/>
    <w:rsid w:val="00BC32FC"/>
    <w:rsid w:val="00BC34BA"/>
    <w:rsid w:val="00BC3A6C"/>
    <w:rsid w:val="00BC3C9E"/>
    <w:rsid w:val="00BC3E3C"/>
    <w:rsid w:val="00BC40C3"/>
    <w:rsid w:val="00BC45E4"/>
    <w:rsid w:val="00BC47B9"/>
    <w:rsid w:val="00BC486E"/>
    <w:rsid w:val="00BC4960"/>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55"/>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E76"/>
    <w:rsid w:val="00BE4F9F"/>
    <w:rsid w:val="00BE5509"/>
    <w:rsid w:val="00BE551D"/>
    <w:rsid w:val="00BE56D7"/>
    <w:rsid w:val="00BE5A31"/>
    <w:rsid w:val="00BE5AD5"/>
    <w:rsid w:val="00BE5DE4"/>
    <w:rsid w:val="00BE5E61"/>
    <w:rsid w:val="00BE60C9"/>
    <w:rsid w:val="00BE65DD"/>
    <w:rsid w:val="00BE6734"/>
    <w:rsid w:val="00BE6D7C"/>
    <w:rsid w:val="00BE6EDD"/>
    <w:rsid w:val="00BE7607"/>
    <w:rsid w:val="00BF0986"/>
    <w:rsid w:val="00BF0C0E"/>
    <w:rsid w:val="00BF11F0"/>
    <w:rsid w:val="00BF15BD"/>
    <w:rsid w:val="00BF1F72"/>
    <w:rsid w:val="00BF23A2"/>
    <w:rsid w:val="00BF25F0"/>
    <w:rsid w:val="00BF3212"/>
    <w:rsid w:val="00BF346A"/>
    <w:rsid w:val="00BF3AEF"/>
    <w:rsid w:val="00BF4443"/>
    <w:rsid w:val="00BF460B"/>
    <w:rsid w:val="00BF4CA6"/>
    <w:rsid w:val="00BF5222"/>
    <w:rsid w:val="00BF52E2"/>
    <w:rsid w:val="00BF53D6"/>
    <w:rsid w:val="00BF5599"/>
    <w:rsid w:val="00BF563C"/>
    <w:rsid w:val="00BF5B92"/>
    <w:rsid w:val="00BF5B96"/>
    <w:rsid w:val="00BF5E52"/>
    <w:rsid w:val="00BF5EFA"/>
    <w:rsid w:val="00BF63A7"/>
    <w:rsid w:val="00BF6879"/>
    <w:rsid w:val="00BF6DC6"/>
    <w:rsid w:val="00BF71E7"/>
    <w:rsid w:val="00BF72FA"/>
    <w:rsid w:val="00BF77AB"/>
    <w:rsid w:val="00BF7BE3"/>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860"/>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AD1"/>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A1B"/>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4C8A"/>
    <w:rsid w:val="00C3509E"/>
    <w:rsid w:val="00C35357"/>
    <w:rsid w:val="00C355C3"/>
    <w:rsid w:val="00C35C79"/>
    <w:rsid w:val="00C35D8A"/>
    <w:rsid w:val="00C35DEE"/>
    <w:rsid w:val="00C36482"/>
    <w:rsid w:val="00C36C72"/>
    <w:rsid w:val="00C373B2"/>
    <w:rsid w:val="00C37D03"/>
    <w:rsid w:val="00C37E27"/>
    <w:rsid w:val="00C37E93"/>
    <w:rsid w:val="00C37F33"/>
    <w:rsid w:val="00C400DB"/>
    <w:rsid w:val="00C40103"/>
    <w:rsid w:val="00C40207"/>
    <w:rsid w:val="00C40564"/>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0D"/>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2E0"/>
    <w:rsid w:val="00C55E3D"/>
    <w:rsid w:val="00C56042"/>
    <w:rsid w:val="00C56201"/>
    <w:rsid w:val="00C56407"/>
    <w:rsid w:val="00C56E14"/>
    <w:rsid w:val="00C56F21"/>
    <w:rsid w:val="00C57853"/>
    <w:rsid w:val="00C5787D"/>
    <w:rsid w:val="00C57AB1"/>
    <w:rsid w:val="00C57C31"/>
    <w:rsid w:val="00C57C7C"/>
    <w:rsid w:val="00C57E2B"/>
    <w:rsid w:val="00C57E3D"/>
    <w:rsid w:val="00C60118"/>
    <w:rsid w:val="00C60387"/>
    <w:rsid w:val="00C6087A"/>
    <w:rsid w:val="00C6140E"/>
    <w:rsid w:val="00C61502"/>
    <w:rsid w:val="00C61ABC"/>
    <w:rsid w:val="00C61C49"/>
    <w:rsid w:val="00C6231C"/>
    <w:rsid w:val="00C626B0"/>
    <w:rsid w:val="00C628E6"/>
    <w:rsid w:val="00C6358F"/>
    <w:rsid w:val="00C63950"/>
    <w:rsid w:val="00C639FD"/>
    <w:rsid w:val="00C63F2E"/>
    <w:rsid w:val="00C641BD"/>
    <w:rsid w:val="00C6440A"/>
    <w:rsid w:val="00C645F4"/>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1AC5"/>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385E"/>
    <w:rsid w:val="00C841E6"/>
    <w:rsid w:val="00C84ABA"/>
    <w:rsid w:val="00C84C17"/>
    <w:rsid w:val="00C8503F"/>
    <w:rsid w:val="00C85318"/>
    <w:rsid w:val="00C85443"/>
    <w:rsid w:val="00C85898"/>
    <w:rsid w:val="00C85ABC"/>
    <w:rsid w:val="00C861C4"/>
    <w:rsid w:val="00C86460"/>
    <w:rsid w:val="00C86983"/>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98"/>
    <w:rsid w:val="00C93DA5"/>
    <w:rsid w:val="00C9449F"/>
    <w:rsid w:val="00C94BD0"/>
    <w:rsid w:val="00C95183"/>
    <w:rsid w:val="00C951A6"/>
    <w:rsid w:val="00C953F1"/>
    <w:rsid w:val="00C95558"/>
    <w:rsid w:val="00C957FE"/>
    <w:rsid w:val="00C959BE"/>
    <w:rsid w:val="00C95B26"/>
    <w:rsid w:val="00C96898"/>
    <w:rsid w:val="00C96927"/>
    <w:rsid w:val="00C96960"/>
    <w:rsid w:val="00C96993"/>
    <w:rsid w:val="00C97417"/>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6B96"/>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353"/>
    <w:rsid w:val="00CC0726"/>
    <w:rsid w:val="00CC083C"/>
    <w:rsid w:val="00CC08A1"/>
    <w:rsid w:val="00CC09CD"/>
    <w:rsid w:val="00CC1592"/>
    <w:rsid w:val="00CC211B"/>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E3"/>
    <w:rsid w:val="00CD12C0"/>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D79E2"/>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67C"/>
    <w:rsid w:val="00CE6778"/>
    <w:rsid w:val="00CE688A"/>
    <w:rsid w:val="00CE7420"/>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56E"/>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720"/>
    <w:rsid w:val="00D029D3"/>
    <w:rsid w:val="00D02D2E"/>
    <w:rsid w:val="00D036EF"/>
    <w:rsid w:val="00D038F5"/>
    <w:rsid w:val="00D03ABB"/>
    <w:rsid w:val="00D03AF9"/>
    <w:rsid w:val="00D03E55"/>
    <w:rsid w:val="00D03F18"/>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C99"/>
    <w:rsid w:val="00D06230"/>
    <w:rsid w:val="00D06290"/>
    <w:rsid w:val="00D0645C"/>
    <w:rsid w:val="00D064A0"/>
    <w:rsid w:val="00D067A9"/>
    <w:rsid w:val="00D06AD9"/>
    <w:rsid w:val="00D06B83"/>
    <w:rsid w:val="00D07926"/>
    <w:rsid w:val="00D07A9F"/>
    <w:rsid w:val="00D07CC9"/>
    <w:rsid w:val="00D07DB2"/>
    <w:rsid w:val="00D1003C"/>
    <w:rsid w:val="00D10595"/>
    <w:rsid w:val="00D10BEE"/>
    <w:rsid w:val="00D10D43"/>
    <w:rsid w:val="00D11294"/>
    <w:rsid w:val="00D11912"/>
    <w:rsid w:val="00D11EBD"/>
    <w:rsid w:val="00D122E0"/>
    <w:rsid w:val="00D12E4F"/>
    <w:rsid w:val="00D12E8E"/>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8EC"/>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247"/>
    <w:rsid w:val="00D314A4"/>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E31"/>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B63"/>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9E"/>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7AC"/>
    <w:rsid w:val="00D728B1"/>
    <w:rsid w:val="00D728BF"/>
    <w:rsid w:val="00D72C66"/>
    <w:rsid w:val="00D73083"/>
    <w:rsid w:val="00D730AD"/>
    <w:rsid w:val="00D731DA"/>
    <w:rsid w:val="00D733A7"/>
    <w:rsid w:val="00D73581"/>
    <w:rsid w:val="00D73917"/>
    <w:rsid w:val="00D73B16"/>
    <w:rsid w:val="00D74090"/>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86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BB1"/>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0600"/>
    <w:rsid w:val="00D91165"/>
    <w:rsid w:val="00D91234"/>
    <w:rsid w:val="00D913EA"/>
    <w:rsid w:val="00D915B6"/>
    <w:rsid w:val="00D9178E"/>
    <w:rsid w:val="00D91AAC"/>
    <w:rsid w:val="00D92006"/>
    <w:rsid w:val="00D928A2"/>
    <w:rsid w:val="00D92A71"/>
    <w:rsid w:val="00D92CC3"/>
    <w:rsid w:val="00D92F9D"/>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BB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578"/>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3D0A"/>
    <w:rsid w:val="00DD4634"/>
    <w:rsid w:val="00DD4660"/>
    <w:rsid w:val="00DD4786"/>
    <w:rsid w:val="00DD4A35"/>
    <w:rsid w:val="00DD4DE0"/>
    <w:rsid w:val="00DD5175"/>
    <w:rsid w:val="00DD531E"/>
    <w:rsid w:val="00DD5320"/>
    <w:rsid w:val="00DD5A25"/>
    <w:rsid w:val="00DD5AF5"/>
    <w:rsid w:val="00DD5B2A"/>
    <w:rsid w:val="00DD5C3F"/>
    <w:rsid w:val="00DD5EF9"/>
    <w:rsid w:val="00DD65AD"/>
    <w:rsid w:val="00DD6A4B"/>
    <w:rsid w:val="00DD6C1F"/>
    <w:rsid w:val="00DD6C49"/>
    <w:rsid w:val="00DD6CED"/>
    <w:rsid w:val="00DD7027"/>
    <w:rsid w:val="00DD7078"/>
    <w:rsid w:val="00DD714D"/>
    <w:rsid w:val="00DD7286"/>
    <w:rsid w:val="00DD72D5"/>
    <w:rsid w:val="00DD736D"/>
    <w:rsid w:val="00DD77DB"/>
    <w:rsid w:val="00DD79C0"/>
    <w:rsid w:val="00DD7A68"/>
    <w:rsid w:val="00DD7AE8"/>
    <w:rsid w:val="00DD7E17"/>
    <w:rsid w:val="00DD7E5C"/>
    <w:rsid w:val="00DE0188"/>
    <w:rsid w:val="00DE0485"/>
    <w:rsid w:val="00DE0499"/>
    <w:rsid w:val="00DE054E"/>
    <w:rsid w:val="00DE0651"/>
    <w:rsid w:val="00DE069A"/>
    <w:rsid w:val="00DE0CBE"/>
    <w:rsid w:val="00DE0D53"/>
    <w:rsid w:val="00DE0DE2"/>
    <w:rsid w:val="00DE131A"/>
    <w:rsid w:val="00DE14BE"/>
    <w:rsid w:val="00DE1D49"/>
    <w:rsid w:val="00DE25A2"/>
    <w:rsid w:val="00DE27F6"/>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02"/>
    <w:rsid w:val="00DF03F8"/>
    <w:rsid w:val="00DF05C1"/>
    <w:rsid w:val="00DF06CA"/>
    <w:rsid w:val="00DF07BE"/>
    <w:rsid w:val="00DF0B2A"/>
    <w:rsid w:val="00DF0D4E"/>
    <w:rsid w:val="00DF0E29"/>
    <w:rsid w:val="00DF1078"/>
    <w:rsid w:val="00DF17B9"/>
    <w:rsid w:val="00DF19F8"/>
    <w:rsid w:val="00DF1A4A"/>
    <w:rsid w:val="00DF1CD5"/>
    <w:rsid w:val="00DF2031"/>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6D"/>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BA6"/>
    <w:rsid w:val="00E20BD1"/>
    <w:rsid w:val="00E20CBD"/>
    <w:rsid w:val="00E20D7E"/>
    <w:rsid w:val="00E20EC3"/>
    <w:rsid w:val="00E20F48"/>
    <w:rsid w:val="00E2101D"/>
    <w:rsid w:val="00E210E5"/>
    <w:rsid w:val="00E21257"/>
    <w:rsid w:val="00E2133F"/>
    <w:rsid w:val="00E21420"/>
    <w:rsid w:val="00E218BC"/>
    <w:rsid w:val="00E219FF"/>
    <w:rsid w:val="00E21B31"/>
    <w:rsid w:val="00E21CAA"/>
    <w:rsid w:val="00E21E87"/>
    <w:rsid w:val="00E21ECF"/>
    <w:rsid w:val="00E22A85"/>
    <w:rsid w:val="00E230A8"/>
    <w:rsid w:val="00E23142"/>
    <w:rsid w:val="00E234EA"/>
    <w:rsid w:val="00E236DE"/>
    <w:rsid w:val="00E23B43"/>
    <w:rsid w:val="00E23F2C"/>
    <w:rsid w:val="00E240F9"/>
    <w:rsid w:val="00E2425E"/>
    <w:rsid w:val="00E24984"/>
    <w:rsid w:val="00E249B8"/>
    <w:rsid w:val="00E24D8B"/>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379"/>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0D0"/>
    <w:rsid w:val="00E7441A"/>
    <w:rsid w:val="00E7455D"/>
    <w:rsid w:val="00E74597"/>
    <w:rsid w:val="00E747B2"/>
    <w:rsid w:val="00E748E2"/>
    <w:rsid w:val="00E74DA0"/>
    <w:rsid w:val="00E751F0"/>
    <w:rsid w:val="00E753C7"/>
    <w:rsid w:val="00E754A5"/>
    <w:rsid w:val="00E75FFA"/>
    <w:rsid w:val="00E7632A"/>
    <w:rsid w:val="00E76931"/>
    <w:rsid w:val="00E76C5D"/>
    <w:rsid w:val="00E76FE5"/>
    <w:rsid w:val="00E77095"/>
    <w:rsid w:val="00E770FB"/>
    <w:rsid w:val="00E775B6"/>
    <w:rsid w:val="00E8035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A80"/>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6F3"/>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2F9"/>
    <w:rsid w:val="00ED373E"/>
    <w:rsid w:val="00ED382C"/>
    <w:rsid w:val="00ED3991"/>
    <w:rsid w:val="00ED3A45"/>
    <w:rsid w:val="00ED3AFA"/>
    <w:rsid w:val="00ED3B62"/>
    <w:rsid w:val="00ED3C8F"/>
    <w:rsid w:val="00ED43AB"/>
    <w:rsid w:val="00ED464F"/>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292"/>
    <w:rsid w:val="00EE14D7"/>
    <w:rsid w:val="00EE1629"/>
    <w:rsid w:val="00EE184A"/>
    <w:rsid w:val="00EE1A02"/>
    <w:rsid w:val="00EE1D2A"/>
    <w:rsid w:val="00EE1E75"/>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EF77BE"/>
    <w:rsid w:val="00F00184"/>
    <w:rsid w:val="00F003FE"/>
    <w:rsid w:val="00F006B9"/>
    <w:rsid w:val="00F007BA"/>
    <w:rsid w:val="00F00C2A"/>
    <w:rsid w:val="00F00D07"/>
    <w:rsid w:val="00F00D41"/>
    <w:rsid w:val="00F011AA"/>
    <w:rsid w:val="00F01646"/>
    <w:rsid w:val="00F016E5"/>
    <w:rsid w:val="00F02BFD"/>
    <w:rsid w:val="00F02D05"/>
    <w:rsid w:val="00F02D21"/>
    <w:rsid w:val="00F02D28"/>
    <w:rsid w:val="00F03019"/>
    <w:rsid w:val="00F031E1"/>
    <w:rsid w:val="00F03501"/>
    <w:rsid w:val="00F0363F"/>
    <w:rsid w:val="00F03914"/>
    <w:rsid w:val="00F04060"/>
    <w:rsid w:val="00F04D94"/>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85A"/>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24"/>
    <w:rsid w:val="00F328B3"/>
    <w:rsid w:val="00F32918"/>
    <w:rsid w:val="00F32A58"/>
    <w:rsid w:val="00F32CA0"/>
    <w:rsid w:val="00F3368F"/>
    <w:rsid w:val="00F33B53"/>
    <w:rsid w:val="00F33C88"/>
    <w:rsid w:val="00F34169"/>
    <w:rsid w:val="00F34189"/>
    <w:rsid w:val="00F341ED"/>
    <w:rsid w:val="00F34233"/>
    <w:rsid w:val="00F34349"/>
    <w:rsid w:val="00F34838"/>
    <w:rsid w:val="00F34839"/>
    <w:rsid w:val="00F34C7E"/>
    <w:rsid w:val="00F35A9E"/>
    <w:rsid w:val="00F35CB1"/>
    <w:rsid w:val="00F35CF5"/>
    <w:rsid w:val="00F35DE2"/>
    <w:rsid w:val="00F35FD2"/>
    <w:rsid w:val="00F3609F"/>
    <w:rsid w:val="00F36347"/>
    <w:rsid w:val="00F36564"/>
    <w:rsid w:val="00F36912"/>
    <w:rsid w:val="00F36940"/>
    <w:rsid w:val="00F36990"/>
    <w:rsid w:val="00F370C5"/>
    <w:rsid w:val="00F37555"/>
    <w:rsid w:val="00F37619"/>
    <w:rsid w:val="00F40222"/>
    <w:rsid w:val="00F40239"/>
    <w:rsid w:val="00F40F09"/>
    <w:rsid w:val="00F41819"/>
    <w:rsid w:val="00F41E5B"/>
    <w:rsid w:val="00F42A09"/>
    <w:rsid w:val="00F43636"/>
    <w:rsid w:val="00F43663"/>
    <w:rsid w:val="00F43B88"/>
    <w:rsid w:val="00F43C9A"/>
    <w:rsid w:val="00F43CBF"/>
    <w:rsid w:val="00F43EB1"/>
    <w:rsid w:val="00F44A59"/>
    <w:rsid w:val="00F44E7A"/>
    <w:rsid w:val="00F4513B"/>
    <w:rsid w:val="00F45256"/>
    <w:rsid w:val="00F45781"/>
    <w:rsid w:val="00F45845"/>
    <w:rsid w:val="00F4589C"/>
    <w:rsid w:val="00F459AD"/>
    <w:rsid w:val="00F4621E"/>
    <w:rsid w:val="00F46B15"/>
    <w:rsid w:val="00F46D87"/>
    <w:rsid w:val="00F47900"/>
    <w:rsid w:val="00F479A6"/>
    <w:rsid w:val="00F47F28"/>
    <w:rsid w:val="00F47FD8"/>
    <w:rsid w:val="00F5078D"/>
    <w:rsid w:val="00F509E4"/>
    <w:rsid w:val="00F50ECB"/>
    <w:rsid w:val="00F50F32"/>
    <w:rsid w:val="00F510AD"/>
    <w:rsid w:val="00F510EA"/>
    <w:rsid w:val="00F51447"/>
    <w:rsid w:val="00F51B71"/>
    <w:rsid w:val="00F51BB3"/>
    <w:rsid w:val="00F51F76"/>
    <w:rsid w:val="00F522A1"/>
    <w:rsid w:val="00F5282E"/>
    <w:rsid w:val="00F530CC"/>
    <w:rsid w:val="00F53741"/>
    <w:rsid w:val="00F5399E"/>
    <w:rsid w:val="00F53EB1"/>
    <w:rsid w:val="00F5418A"/>
    <w:rsid w:val="00F54319"/>
    <w:rsid w:val="00F544A6"/>
    <w:rsid w:val="00F54927"/>
    <w:rsid w:val="00F54EF5"/>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97A"/>
    <w:rsid w:val="00F74DE0"/>
    <w:rsid w:val="00F74EF7"/>
    <w:rsid w:val="00F74F17"/>
    <w:rsid w:val="00F7545F"/>
    <w:rsid w:val="00F762C8"/>
    <w:rsid w:val="00F76B1A"/>
    <w:rsid w:val="00F77500"/>
    <w:rsid w:val="00F77666"/>
    <w:rsid w:val="00F776AB"/>
    <w:rsid w:val="00F7795E"/>
    <w:rsid w:val="00F77A75"/>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4E7F"/>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B0D"/>
    <w:rsid w:val="00F95ED9"/>
    <w:rsid w:val="00F962AA"/>
    <w:rsid w:val="00F966E1"/>
    <w:rsid w:val="00F96B10"/>
    <w:rsid w:val="00F96E04"/>
    <w:rsid w:val="00F96FB3"/>
    <w:rsid w:val="00F96FE8"/>
    <w:rsid w:val="00F97239"/>
    <w:rsid w:val="00F973EF"/>
    <w:rsid w:val="00F974C6"/>
    <w:rsid w:val="00F975CB"/>
    <w:rsid w:val="00F978DD"/>
    <w:rsid w:val="00F97A63"/>
    <w:rsid w:val="00F97AB5"/>
    <w:rsid w:val="00F97BFC"/>
    <w:rsid w:val="00F97E72"/>
    <w:rsid w:val="00FA045F"/>
    <w:rsid w:val="00FA05C2"/>
    <w:rsid w:val="00FA05F1"/>
    <w:rsid w:val="00FA1503"/>
    <w:rsid w:val="00FA1619"/>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A64"/>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2B90"/>
    <w:rsid w:val="00FB363A"/>
    <w:rsid w:val="00FB368D"/>
    <w:rsid w:val="00FB3976"/>
    <w:rsid w:val="00FB39AB"/>
    <w:rsid w:val="00FB3A00"/>
    <w:rsid w:val="00FB3F74"/>
    <w:rsid w:val="00FB4601"/>
    <w:rsid w:val="00FB4655"/>
    <w:rsid w:val="00FB4757"/>
    <w:rsid w:val="00FB4A77"/>
    <w:rsid w:val="00FB5095"/>
    <w:rsid w:val="00FB5542"/>
    <w:rsid w:val="00FB5564"/>
    <w:rsid w:val="00FB5664"/>
    <w:rsid w:val="00FB6150"/>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0F3"/>
    <w:rsid w:val="00FC5314"/>
    <w:rsid w:val="00FC54E5"/>
    <w:rsid w:val="00FC59F0"/>
    <w:rsid w:val="00FC5E20"/>
    <w:rsid w:val="00FC5EAD"/>
    <w:rsid w:val="00FC628F"/>
    <w:rsid w:val="00FC6CA4"/>
    <w:rsid w:val="00FC6D90"/>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6D82"/>
    <w:rsid w:val="00FD7086"/>
    <w:rsid w:val="00FD73A7"/>
    <w:rsid w:val="00FD76D5"/>
    <w:rsid w:val="00FD7B0E"/>
    <w:rsid w:val="00FE0010"/>
    <w:rsid w:val="00FE0150"/>
    <w:rsid w:val="00FE01BC"/>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1"/>
    <w:rsid w:val="00FE246B"/>
    <w:rsid w:val="00FE2A44"/>
    <w:rsid w:val="00FE2A60"/>
    <w:rsid w:val="00FE2AF2"/>
    <w:rsid w:val="00FE3193"/>
    <w:rsid w:val="00FE31AA"/>
    <w:rsid w:val="00FE31F0"/>
    <w:rsid w:val="00FE3A28"/>
    <w:rsid w:val="00FE3F33"/>
    <w:rsid w:val="00FE4273"/>
    <w:rsid w:val="00FE4609"/>
    <w:rsid w:val="00FE49FC"/>
    <w:rsid w:val="00FE4B92"/>
    <w:rsid w:val="00FE4F50"/>
    <w:rsid w:val="00FE560D"/>
    <w:rsid w:val="00FE586F"/>
    <w:rsid w:val="00FE5DAC"/>
    <w:rsid w:val="00FE5F5B"/>
    <w:rsid w:val="00FE601F"/>
    <w:rsid w:val="00FE6603"/>
    <w:rsid w:val="00FE6A26"/>
    <w:rsid w:val="00FE6B7A"/>
    <w:rsid w:val="00FE71D0"/>
    <w:rsid w:val="00FE7276"/>
    <w:rsid w:val="00FE74E3"/>
    <w:rsid w:val="00FE764B"/>
    <w:rsid w:val="00FE7747"/>
    <w:rsid w:val="00FE799C"/>
    <w:rsid w:val="00FE79B9"/>
    <w:rsid w:val="00FE7B94"/>
    <w:rsid w:val="00FE7E3B"/>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75B59"/>
  <w15:docId w15:val="{C5C905FC-420A-48A9-922A-B62C40B59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4C3039"/>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0361D8"/>
    <w:pPr>
      <w:tabs>
        <w:tab w:val="left" w:pos="720"/>
        <w:tab w:val="right" w:leader="dot" w:pos="8270"/>
      </w:tabs>
      <w:spacing w:line="360" w:lineRule="auto"/>
    </w:pPr>
    <w:rPr>
      <w:rFonts w:eastAsia="Times New Roman"/>
      <w:bCs/>
      <w:caps/>
      <w:noProof/>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link w:val="19"/>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a">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a"/>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b">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c">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d">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e">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0">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1">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2">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3">
    <w:name w:val="כניסה בגוף טקסט תו1"/>
    <w:aliases w:val="Body Text Indent תו1"/>
    <w:uiPriority w:val="99"/>
    <w:rsid w:val="001015D6"/>
    <w:rPr>
      <w:sz w:val="24"/>
      <w:szCs w:val="24"/>
    </w:rPr>
  </w:style>
  <w:style w:type="paragraph" w:customStyle="1" w:styleId="1f4">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5">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6">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7">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8">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8"/>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9">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1A1025"/>
    <w:pPr>
      <w:keepNext w:val="0"/>
      <w:keepLines w:val="0"/>
      <w:spacing w:before="120" w:after="120"/>
      <w:ind w:hanging="592"/>
      <w:outlineLvl w:val="9"/>
    </w:pPr>
    <w:rPr>
      <w:b w:val="0"/>
      <w:bCs w:val="0"/>
      <w:spacing w:val="0"/>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style>
  <w:style w:type="paragraph" w:customStyle="1" w:styleId="4-3">
    <w:name w:val="4 - סעיף"/>
    <w:basedOn w:val="4-"/>
    <w:link w:val="4-Char1"/>
    <w:qFormat/>
    <w:rsid w:val="000C2347"/>
    <w:pPr>
      <w:spacing w:before="120" w:after="120"/>
    </w:pPr>
    <w:rPr>
      <w:b/>
      <w:bCs/>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b/>
      <w:bCs/>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a">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val="0"/>
      <w:bCs w:val="0"/>
    </w:rPr>
  </w:style>
  <w:style w:type="character" w:customStyle="1" w:styleId="4-Char2">
    <w:name w:val="4 - כותרת_ישן Char"/>
    <w:link w:val="4-1"/>
    <w:rsid w:val="00D90238"/>
    <w:rPr>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b">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c">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EF77BE"/>
    <w:pPr>
      <w:numPr>
        <w:ilvl w:val="1"/>
        <w:numId w:val="68"/>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E97A80"/>
    <w:pPr>
      <w:numPr>
        <w:ilvl w:val="1"/>
        <w:numId w:val="63"/>
      </w:numPr>
      <w:tabs>
        <w:tab w:val="clear" w:pos="1050"/>
      </w:tabs>
      <w:spacing w:before="240" w:after="0" w:line="360" w:lineRule="auto"/>
      <w:jc w:val="both"/>
      <w:outlineLvl w:val="2"/>
    </w:pPr>
    <w:rPr>
      <w:caps w:val="0"/>
      <w:sz w:val="24"/>
      <w:szCs w:val="24"/>
    </w:rPr>
  </w:style>
  <w:style w:type="character" w:customStyle="1" w:styleId="2-Char0">
    <w:name w:val="2 - כותרת Char"/>
    <w:link w:val="2-"/>
    <w:rsid w:val="00E97A80"/>
    <w:rPr>
      <w:b/>
      <w:bCs/>
      <w:spacing w:val="15"/>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qFormat/>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d">
    <w:name w:val="רגיל 1"/>
    <w:basedOn w:val="20"/>
    <w:link w:val="1fe"/>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e">
    <w:name w:val="רגיל 1 תו"/>
    <w:link w:val="1fd"/>
    <w:rsid w:val="00ED1416"/>
    <w:rPr>
      <w:rFonts w:ascii="David" w:eastAsia="Times New Roman" w:hAnsi="David" w:cs="David"/>
      <w:b/>
      <w:kern w:val="28"/>
      <w:sz w:val="24"/>
      <w:szCs w:val="24"/>
    </w:rPr>
  </w:style>
  <w:style w:type="paragraph" w:customStyle="1" w:styleId="1ff">
    <w:name w:val="1. כותרת"/>
    <w:basedOn w:val="1-0"/>
    <w:link w:val="1ff0"/>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qFormat/>
    <w:rsid w:val="00EF77BE"/>
  </w:style>
  <w:style w:type="character" w:customStyle="1" w:styleId="1ff0">
    <w:name w:val="1. כותרת תו"/>
    <w:link w:val="1ff"/>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spacing w:val="15"/>
    </w:rPr>
  </w:style>
  <w:style w:type="paragraph" w:customStyle="1" w:styleId="1111">
    <w:name w:val="1.1.1 כותרת"/>
    <w:basedOn w:val="3-2"/>
    <w:link w:val="1113"/>
    <w:qFormat/>
    <w:rsid w:val="00EF77BE"/>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EF77BE"/>
    <w:pPr>
      <w:ind w:left="1935" w:hanging="765"/>
      <w:outlineLvl w:val="9"/>
    </w:pPr>
  </w:style>
  <w:style w:type="character" w:customStyle="1" w:styleId="1113">
    <w:name w:val="1.1.1 כותרת תו"/>
    <w:link w:val="1111"/>
    <w:rsid w:val="00ED1416"/>
    <w:rPr>
      <w:b/>
      <w:bCs/>
    </w:rPr>
  </w:style>
  <w:style w:type="paragraph" w:customStyle="1" w:styleId="111110">
    <w:name w:val="1.1.1.1.1 רגיל"/>
    <w:basedOn w:val="6-1"/>
    <w:link w:val="111111"/>
    <w:qFormat/>
    <w:rsid w:val="00EF77BE"/>
    <w:pPr>
      <w:ind w:left="2232" w:hanging="792"/>
      <w:outlineLvl w:val="9"/>
    </w:pPr>
  </w:style>
  <w:style w:type="character" w:customStyle="1" w:styleId="11111">
    <w:name w:val="1.1.1.1 רגיל תו"/>
    <w:link w:val="11110"/>
    <w:rsid w:val="005731AB"/>
    <w:rPr>
      <w:noProof/>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noProof/>
      <w:lang w:eastAsia="he-IL"/>
    </w:rPr>
  </w:style>
  <w:style w:type="paragraph" w:customStyle="1" w:styleId="11">
    <w:name w:val="1.1 רגיל"/>
    <w:basedOn w:val="113"/>
    <w:link w:val="115"/>
    <w:rsid w:val="003E5C0B"/>
    <w:pPr>
      <w:numPr>
        <w:ilvl w:val="2"/>
        <w:numId w:val="64"/>
      </w:numPr>
      <w:spacing w:after="240"/>
      <w:outlineLvl w:val="9"/>
    </w:pPr>
    <w:rPr>
      <w:bCs w:val="0"/>
      <w:spacing w:val="0"/>
      <w:kern w:val="28"/>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kern w:val="28"/>
    </w:rPr>
  </w:style>
  <w:style w:type="paragraph" w:customStyle="1" w:styleId="1ff1">
    <w:name w:val="1. כותרת חוזה"/>
    <w:basedOn w:val="1-0"/>
    <w:link w:val="1ff2"/>
    <w:qFormat/>
    <w:rsid w:val="00EF77BE"/>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2">
    <w:name w:val="1. כותרת חוזה תו"/>
    <w:link w:val="1ff1"/>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F4621E"/>
    <w:pPr>
      <w:numPr>
        <w:ilvl w:val="3"/>
        <w:numId w:val="63"/>
      </w:numPr>
      <w:tabs>
        <w:tab w:val="left" w:pos="1890"/>
      </w:tabs>
      <w:snapToGrid w:val="0"/>
      <w:spacing w:before="240" w:after="240" w:line="360" w:lineRule="auto"/>
      <w:contextualSpacing/>
      <w:jc w:val="both"/>
    </w:pPr>
    <w:rPr>
      <w:noProof/>
      <w:lang w:eastAsia="he-IL"/>
    </w:rPr>
  </w:style>
  <w:style w:type="character" w:customStyle="1" w:styleId="4-Char3">
    <w:name w:val="4 - כותרת Char"/>
    <w:link w:val="4-"/>
    <w:rsid w:val="00F4621E"/>
    <w:rPr>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EF77BE"/>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6"/>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7"/>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1A1025"/>
    <w:rPr>
      <w:b w:val="0"/>
      <w:bCs w:val="0"/>
      <w:spacing w:val="15"/>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paragraph" w:customStyle="1" w:styleId="not-editableParagraph">
    <w:name w:val="not-editable Paragraph"/>
    <w:basedOn w:val="4-3"/>
  </w:style>
  <w:style w:type="paragraph" w:styleId="afffffffe">
    <w:name w:val="Intense Quote"/>
    <w:basedOn w:val="ac"/>
    <w:next w:val="ac"/>
    <w:link w:val="affffffff"/>
    <w:uiPriority w:val="30"/>
    <w:qFormat/>
    <w:rsid w:val="00F36912"/>
    <w:pPr>
      <w:pBdr>
        <w:top w:val="single" w:sz="4" w:space="10" w:color="4472C4" w:themeColor="accent1"/>
        <w:bottom w:val="single" w:sz="4" w:space="10" w:color="4472C4" w:themeColor="accent1"/>
      </w:pBdr>
      <w:spacing w:before="360" w:after="360"/>
      <w:ind w:left="864" w:right="864"/>
      <w:jc w:val="center"/>
    </w:pPr>
    <w:rPr>
      <w:rFonts w:ascii="Times New Roman" w:eastAsia="Times New Roman" w:hAnsi="Times New Roman"/>
      <w:i/>
      <w:iCs/>
      <w:caps/>
      <w:color w:val="4472C4" w:themeColor="accent1"/>
    </w:rPr>
  </w:style>
  <w:style w:type="character" w:customStyle="1" w:styleId="affffffff">
    <w:name w:val="ציטוט חזק תו"/>
    <w:basedOn w:val="ad"/>
    <w:link w:val="afffffffe"/>
    <w:uiPriority w:val="30"/>
    <w:rsid w:val="00F36912"/>
    <w:rPr>
      <w:rFonts w:ascii="Times New Roman" w:eastAsia="Times New Roman" w:hAnsi="Times New Roman"/>
      <w:i/>
      <w:iCs/>
      <w:caps/>
      <w:color w:val="4472C4" w:themeColor="accent1"/>
    </w:rPr>
  </w:style>
  <w:style w:type="table" w:customStyle="1" w:styleId="price-unit-tbl">
    <w:name w:val="price-unit-tbl"/>
    <w:basedOn w:val="ae"/>
    <w:rsid w:val="00D74090"/>
    <w:tblPr/>
  </w:style>
  <w:style w:type="character" w:customStyle="1" w:styleId="ck-list-bogus-paragraph">
    <w:name w:val="ck-list-bogus-paragraph"/>
    <w:basedOn w:val="ad"/>
    <w:rsid w:val="00D74090"/>
  </w:style>
  <w:style w:type="character" w:customStyle="1" w:styleId="check-box">
    <w:name w:val="check-box"/>
    <w:basedOn w:val="ad"/>
    <w:rsid w:val="00D74090"/>
  </w:style>
  <w:style w:type="character" w:customStyle="1" w:styleId="19">
    <w:name w:val="סגנון1 תו"/>
    <w:basedOn w:val="ad"/>
    <w:link w:val="18"/>
    <w:uiPriority w:val="99"/>
    <w:locked/>
    <w:rsid w:val="00003C45"/>
    <w:rPr>
      <w:sz w:val="22"/>
      <w:lang w:eastAsia="he-IL"/>
    </w:rPr>
  </w:style>
  <w:style w:type="character" w:styleId="affffffff0">
    <w:name w:val="Unresolved Mention"/>
    <w:basedOn w:val="ad"/>
    <w:uiPriority w:val="99"/>
    <w:rsid w:val="00AE54A2"/>
    <w:rPr>
      <w:color w:val="605E5C"/>
      <w:shd w:val="clear" w:color="auto" w:fill="E1DFDD"/>
    </w:rPr>
  </w:style>
  <w:style w:type="paragraph" w:customStyle="1" w:styleId="MsoNormal0">
    <w:name w:val="MsoNormal"/>
    <w:basedOn w:val="2-0"/>
    <w:rsid w:val="00EF77BE"/>
  </w:style>
  <w:style w:type="paragraph" w:customStyle="1" w:styleId="1-2">
    <w:name w:val="1 - כ. פרק"/>
    <w:basedOn w:val="ac"/>
    <w:link w:val="1-Char2"/>
    <w:qFormat/>
    <w:rsid w:val="004717C3"/>
    <w:pPr>
      <w:spacing w:line="360" w:lineRule="auto"/>
      <w:jc w:val="center"/>
    </w:pPr>
    <w:rPr>
      <w:rFonts w:eastAsia="Times New Roman"/>
      <w:b/>
      <w:bCs/>
      <w:caps/>
      <w:sz w:val="72"/>
      <w:szCs w:val="72"/>
    </w:rPr>
  </w:style>
  <w:style w:type="character" w:customStyle="1" w:styleId="1-Char2">
    <w:name w:val="1 - כ. פרק Char"/>
    <w:basedOn w:val="ad"/>
    <w:link w:val="1-2"/>
    <w:rsid w:val="004717C3"/>
    <w:rPr>
      <w:rFonts w:eastAsia="Times New Roman"/>
      <w:b/>
      <w:bCs/>
      <w:caps/>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us02web.zoom.us/webinar/register/WN_s_UHUU_yTXGKehKdeXwbk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tel:08-6863100"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png"/><Relationship Id="rId25" Type="http://schemas.openxmlformats.org/officeDocument/2006/relationships/hyperlink" Target="https://www.misim.gov.il/gmishurim/frmInputMekabel.aspx?cur=0"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ygovchat.gov.il/icr/bot.aspx?l=3"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portal.gpa.gov.il/media/2w2imw23/%D7%9E%D7%93%D7%A8%D7%99%D7%9A-%D7%AA%D7%99%D7%91%D7%94-%D7%93%D7%99%D7%92%D7%99%D7%98%D7%9C%D7%99%D7%AA-%D7%99%D7%94%D7%9C%D7%95%D7%9D-%D7%A6%D7%93-%D7%A1%D7%A4%D7%A7-1.pdf" TargetMode="External"/><Relationship Id="rId10" Type="http://schemas.openxmlformats.org/officeDocument/2006/relationships/footnotes" Target="footnotes.xml"/><Relationship Id="rId19" Type="http://schemas.openxmlformats.org/officeDocument/2006/relationships/hyperlink" Target="tel:1299"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portal.gpa.gov.il/supplier/yahalom-teivadigitalit/"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CDEBE5FCF2BD44B9492D63B9247A85" ma:contentTypeVersion="1" ma:contentTypeDescription="Create a new document." ma:contentTypeScope="" ma:versionID="3183fe0658c8a20a0be198f7a9b26c88">
  <xsd:schema xmlns:xsd="http://www.w3.org/2001/XMLSchema" xmlns:xs="http://www.w3.org/2001/XMLSchema" xmlns:p="http://schemas.microsoft.com/office/2006/metadata/properties" xmlns:ns3="48ce2fda-70c6-4ce2-865b-503c490c2873" targetNamespace="http://schemas.microsoft.com/office/2006/metadata/properties" ma:root="true" ma:fieldsID="b2ded59046d9ee67551190398b774553" ns3:_="">
    <xsd:import namespace="48ce2fda-70c6-4ce2-865b-503c490c2873"/>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e2fda-70c6-4ce2-865b-503c490c287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F72FE76-2F6D-4FEA-8C34-47924BEF1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e2fda-70c6-4ce2-865b-503c490c28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82E70C-4943-4483-B375-FD5DC4881CFE}">
  <ds:schemaRefs>
    <ds:schemaRef ds:uri="http://schemas.openxmlformats.org/officeDocument/2006/bibliography"/>
  </ds:schemaRefs>
</ds:datastoreItem>
</file>

<file path=customXml/itemProps4.xml><?xml version="1.0" encoding="utf-8"?>
<ds:datastoreItem xmlns:ds="http://schemas.openxmlformats.org/officeDocument/2006/customXml" ds:itemID="{4F65F705-D9E3-4FF4-AF99-A984203D80D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E57B6A3-CA10-4BDB-BD44-7E4963E2C6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34</Pages>
  <Words>7735</Words>
  <Characters>38675</Characters>
  <Application>Microsoft Office Word</Application>
  <DocSecurity>0</DocSecurity>
  <Lines>322</Lines>
  <Paragraphs>92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4.6.2.3.dotx</vt:lpstr>
      <vt:lpstr>4.6.2.3.dotx</vt:lpstr>
    </vt:vector>
  </TitlesOfParts>
  <Company/>
  <LinksUpToDate>false</LinksUpToDate>
  <CharactersWithSpaces>46318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4.6.2.3.dotx</dc:title>
  <dc:subject>CreatedByYotamSystem</dc:subject>
  <dc:creator>פנינה גולדשטיין</dc:creator>
  <cp:keywords>Version_4.3</cp:keywords>
  <cp:lastModifiedBy>עמרי נצר</cp:lastModifiedBy>
  <cp:revision>5</cp:revision>
  <cp:lastPrinted>2026-09-17T02:26:00Z</cp:lastPrinted>
  <dcterms:created xsi:type="dcterms:W3CDTF">2026-09-17T02:26:00Z</dcterms:created>
  <dcterms:modified xsi:type="dcterms:W3CDTF">2026-09-17T02:30:00Z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0x010100EDCDEBE5FCF2BD44B9492D63B9247A85</vt:lpwstr>
  </property>
</Properties>
</file>